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A3" w:rsidRPr="00132F50" w:rsidRDefault="00CE2BA3" w:rsidP="00CE2BA3">
      <w:pPr>
        <w:tabs>
          <w:tab w:val="left" w:pos="5954"/>
        </w:tabs>
        <w:ind w:left="5103"/>
        <w:jc w:val="right"/>
        <w:rPr>
          <w:rFonts w:ascii="Arial" w:hAnsi="Arial" w:cs="Arial"/>
          <w:b/>
          <w:sz w:val="20"/>
          <w:szCs w:val="20"/>
        </w:rPr>
      </w:pPr>
      <w:r w:rsidRPr="00132F50">
        <w:rPr>
          <w:rFonts w:ascii="Arial" w:hAnsi="Arial" w:cs="Arial"/>
          <w:b/>
          <w:sz w:val="20"/>
          <w:szCs w:val="20"/>
        </w:rPr>
        <w:t xml:space="preserve">В. В. ПАХОМОВ </w:t>
      </w:r>
    </w:p>
    <w:p w:rsidR="00CE2BA3" w:rsidRPr="00132F50" w:rsidRDefault="00CE2BA3" w:rsidP="00CE2BA3">
      <w:pPr>
        <w:spacing w:after="60"/>
        <w:jc w:val="right"/>
        <w:rPr>
          <w:rFonts w:ascii="Arial" w:hAnsi="Arial" w:cs="Arial"/>
          <w:sz w:val="20"/>
          <w:szCs w:val="20"/>
        </w:rPr>
      </w:pPr>
      <w:r w:rsidRPr="00132F50">
        <w:rPr>
          <w:rFonts w:ascii="Arial" w:hAnsi="Arial" w:cs="Arial"/>
          <w:sz w:val="20"/>
          <w:szCs w:val="20"/>
        </w:rPr>
        <w:t>ФКОУ ВО Кузбасский институт ФСИН России,</w:t>
      </w:r>
      <w:r w:rsidRPr="00132F50">
        <w:rPr>
          <w:rFonts w:ascii="Arial" w:hAnsi="Arial" w:cs="Arial"/>
          <w:sz w:val="20"/>
          <w:szCs w:val="20"/>
        </w:rPr>
        <w:br/>
        <w:t>магистрант 2 года обуч</w:t>
      </w:r>
      <w:r w:rsidRPr="00132F50">
        <w:rPr>
          <w:rFonts w:ascii="Arial" w:hAnsi="Arial" w:cs="Arial"/>
          <w:sz w:val="20"/>
          <w:szCs w:val="20"/>
        </w:rPr>
        <w:t>е</w:t>
      </w:r>
      <w:r w:rsidRPr="00132F50">
        <w:rPr>
          <w:rFonts w:ascii="Arial" w:hAnsi="Arial" w:cs="Arial"/>
          <w:sz w:val="20"/>
          <w:szCs w:val="20"/>
        </w:rPr>
        <w:t>ния</w:t>
      </w:r>
    </w:p>
    <w:p w:rsidR="00CE2BA3" w:rsidRPr="00132F50" w:rsidRDefault="00CE2BA3" w:rsidP="00CE2BA3">
      <w:pPr>
        <w:ind w:firstLine="709"/>
        <w:jc w:val="right"/>
        <w:rPr>
          <w:b/>
          <w:sz w:val="20"/>
          <w:szCs w:val="20"/>
        </w:rPr>
      </w:pPr>
      <w:r w:rsidRPr="00132F50">
        <w:rPr>
          <w:rFonts w:ascii="Arial" w:hAnsi="Arial" w:cs="Arial"/>
          <w:sz w:val="20"/>
          <w:szCs w:val="20"/>
        </w:rPr>
        <w:t>Научный руководитель:</w:t>
      </w:r>
      <w:r w:rsidRPr="00132F50">
        <w:rPr>
          <w:rFonts w:ascii="Arial" w:hAnsi="Arial" w:cs="Arial"/>
          <w:sz w:val="20"/>
          <w:szCs w:val="20"/>
        </w:rPr>
        <w:br/>
        <w:t>старший преподаватель кафедры уголовно-исполнительного права</w:t>
      </w:r>
      <w:r w:rsidRPr="00132F50">
        <w:rPr>
          <w:rFonts w:ascii="Arial" w:hAnsi="Arial" w:cs="Arial"/>
          <w:sz w:val="20"/>
          <w:szCs w:val="20"/>
        </w:rPr>
        <w:br/>
        <w:t xml:space="preserve"> и криминологии ФКОУ ВО Кузбасский и</w:t>
      </w:r>
      <w:r w:rsidRPr="00132F50">
        <w:rPr>
          <w:rFonts w:ascii="Arial" w:hAnsi="Arial" w:cs="Arial"/>
          <w:sz w:val="20"/>
          <w:szCs w:val="20"/>
        </w:rPr>
        <w:t>н</w:t>
      </w:r>
      <w:r w:rsidRPr="00132F50">
        <w:rPr>
          <w:rFonts w:ascii="Arial" w:hAnsi="Arial" w:cs="Arial"/>
          <w:sz w:val="20"/>
          <w:szCs w:val="20"/>
        </w:rPr>
        <w:t>ститут ФСИН России,</w:t>
      </w:r>
      <w:r w:rsidRPr="00132F50">
        <w:rPr>
          <w:rFonts w:ascii="Arial" w:hAnsi="Arial" w:cs="Arial"/>
          <w:sz w:val="20"/>
          <w:szCs w:val="20"/>
        </w:rPr>
        <w:br/>
        <w:t>кандидат юридических наук Е. А. Каданева</w:t>
      </w:r>
    </w:p>
    <w:p w:rsidR="00CE2BA3" w:rsidRPr="00132F50" w:rsidRDefault="00CE2BA3" w:rsidP="00CE2BA3">
      <w:pPr>
        <w:pStyle w:val="1"/>
      </w:pPr>
      <w:r w:rsidRPr="00132F50">
        <w:t>Личность преступника, совершившего преступление в исправительном учреждении, как объект криминологического исследования</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Личность преступника относится к наиболее распространенному объекту криминологич</w:t>
      </w:r>
      <w:r w:rsidRPr="00132F50">
        <w:rPr>
          <w:sz w:val="22"/>
          <w:szCs w:val="22"/>
        </w:rPr>
        <w:t>е</w:t>
      </w:r>
      <w:r w:rsidRPr="00132F50">
        <w:rPr>
          <w:sz w:val="22"/>
          <w:szCs w:val="22"/>
        </w:rPr>
        <w:t>ских исследований</w:t>
      </w:r>
      <w:r w:rsidRPr="00132F50">
        <w:rPr>
          <w:rStyle w:val="a4"/>
          <w:sz w:val="22"/>
          <w:szCs w:val="22"/>
        </w:rPr>
        <w:footnoteReference w:id="2"/>
      </w:r>
      <w:r w:rsidRPr="00132F50">
        <w:rPr>
          <w:sz w:val="22"/>
          <w:szCs w:val="22"/>
        </w:rPr>
        <w:t xml:space="preserve">. </w:t>
      </w:r>
      <w:r w:rsidRPr="00132F50">
        <w:t>Личность преступника нельзя изучать в отрыве от соверш</w:t>
      </w:r>
      <w:r>
        <w:t>е</w:t>
      </w:r>
      <w:r w:rsidRPr="00132F50">
        <w:t>нного им престу</w:t>
      </w:r>
      <w:r w:rsidRPr="00132F50">
        <w:t>п</w:t>
      </w:r>
      <w:r w:rsidRPr="00132F50">
        <w:t>ления, поскольку антиобщественная направленность личности находит сво</w:t>
      </w:r>
      <w:r>
        <w:t>е</w:t>
      </w:r>
      <w:r w:rsidRPr="00132F50">
        <w:t xml:space="preserve"> внешнее выраж</w:t>
      </w:r>
      <w:r w:rsidRPr="00132F50">
        <w:t>е</w:t>
      </w:r>
      <w:r w:rsidRPr="00132F50">
        <w:t>ние именно в объективной стороне преступного посягательства, в конкретном характере действий пр</w:t>
      </w:r>
      <w:r w:rsidRPr="00132F50">
        <w:t>е</w:t>
      </w:r>
      <w:r w:rsidRPr="00132F50">
        <w:t>ступника. Важнейшие компоненты личности осужд</w:t>
      </w:r>
      <w:r>
        <w:t>е</w:t>
      </w:r>
      <w:r w:rsidRPr="00132F50">
        <w:t>нных связаны с теми свойствами и кач</w:t>
      </w:r>
      <w:r w:rsidRPr="00132F50">
        <w:t>е</w:t>
      </w:r>
      <w:r w:rsidRPr="00132F50">
        <w:t>ствами лица, отбывающего наказание, которые привели его в места лишения свободы</w:t>
      </w:r>
      <w:r w:rsidRPr="00132F50">
        <w:rPr>
          <w:rStyle w:val="a4"/>
        </w:rPr>
        <w:footnoteReference w:id="3"/>
      </w:r>
      <w:r w:rsidRPr="00132F50">
        <w:t>.</w:t>
      </w:r>
    </w:p>
    <w:p w:rsidR="00CE2BA3" w:rsidRPr="00132F50" w:rsidRDefault="00CE2BA3" w:rsidP="00CE2BA3">
      <w:pPr>
        <w:pStyle w:val="12"/>
        <w:keepNext/>
        <w:keepLines/>
        <w:shd w:val="clear" w:color="auto" w:fill="auto"/>
        <w:spacing w:before="0" w:after="0" w:line="240" w:lineRule="auto"/>
        <w:ind w:firstLine="425"/>
        <w:jc w:val="both"/>
        <w:rPr>
          <w:lang w:val="ru-RU"/>
        </w:rPr>
      </w:pPr>
      <w:r w:rsidRPr="00132F50">
        <w:rPr>
          <w:b w:val="0"/>
          <w:lang w:val="ru-RU"/>
        </w:rPr>
        <w:t>По нашему мнению, особенности личности преступника, совершившего преступление в исправительном учреждении, напрямую связаны с видом с</w:t>
      </w:r>
      <w:r w:rsidRPr="00132F50">
        <w:rPr>
          <w:b w:val="0"/>
          <w:lang w:val="ru-RU"/>
        </w:rPr>
        <w:t>о</w:t>
      </w:r>
      <w:r w:rsidRPr="00132F50">
        <w:rPr>
          <w:b w:val="0"/>
          <w:lang w:val="ru-RU"/>
        </w:rPr>
        <w:t>вершаемого преступления.</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Личность пенитенциарного преступника — разновидность личности как таковой, кот</w:t>
      </w:r>
      <w:r w:rsidRPr="00132F50">
        <w:rPr>
          <w:sz w:val="22"/>
          <w:szCs w:val="22"/>
        </w:rPr>
        <w:t>о</w:t>
      </w:r>
      <w:r w:rsidRPr="00132F50">
        <w:rPr>
          <w:sz w:val="22"/>
          <w:szCs w:val="22"/>
        </w:rPr>
        <w:t>рая представляет собой человека, обладающего сознанием, речью, способностью к деятельн</w:t>
      </w:r>
      <w:r w:rsidRPr="00132F50">
        <w:rPr>
          <w:sz w:val="22"/>
          <w:szCs w:val="22"/>
        </w:rPr>
        <w:t>о</w:t>
      </w:r>
      <w:r w:rsidRPr="00132F50">
        <w:rPr>
          <w:sz w:val="22"/>
          <w:szCs w:val="22"/>
        </w:rPr>
        <w:t>сти и выполнению разнообразных социальных ролей. Человек не рождается, а становится ли</w:t>
      </w:r>
      <w:r w:rsidRPr="00132F50">
        <w:rPr>
          <w:sz w:val="22"/>
          <w:szCs w:val="22"/>
        </w:rPr>
        <w:t>ч</w:t>
      </w:r>
      <w:r w:rsidRPr="00132F50">
        <w:rPr>
          <w:sz w:val="22"/>
          <w:szCs w:val="22"/>
        </w:rPr>
        <w:t>ностью в результате социализации, освоения различных умений, навыков, выполнения фун</w:t>
      </w:r>
      <w:r w:rsidRPr="00132F50">
        <w:rPr>
          <w:sz w:val="22"/>
          <w:szCs w:val="22"/>
        </w:rPr>
        <w:t>к</w:t>
      </w:r>
      <w:r w:rsidRPr="00132F50">
        <w:rPr>
          <w:sz w:val="22"/>
          <w:szCs w:val="22"/>
        </w:rPr>
        <w:t>ций, норм, получения прав и обязанностей. Личность преступника, в том числе осужденного, также формируется вследствие преобладания негативных социальных воздействий. Тем самым, престу</w:t>
      </w:r>
      <w:r w:rsidRPr="00132F50">
        <w:rPr>
          <w:sz w:val="22"/>
          <w:szCs w:val="22"/>
        </w:rPr>
        <w:t>п</w:t>
      </w:r>
      <w:r w:rsidRPr="00132F50">
        <w:rPr>
          <w:sz w:val="22"/>
          <w:szCs w:val="22"/>
        </w:rPr>
        <w:t>ное поведение полностью обусловлено личностью</w:t>
      </w:r>
      <w:r w:rsidRPr="00132F50">
        <w:rPr>
          <w:rStyle w:val="a4"/>
          <w:sz w:val="22"/>
          <w:szCs w:val="22"/>
        </w:rPr>
        <w:footnoteReference w:id="4"/>
      </w:r>
      <w:r w:rsidRPr="00132F50">
        <w:rPr>
          <w:sz w:val="22"/>
          <w:szCs w:val="22"/>
        </w:rPr>
        <w:t xml:space="preserve">. </w:t>
      </w:r>
    </w:p>
    <w:p w:rsidR="00CE2BA3" w:rsidRPr="00132F50" w:rsidRDefault="00CE2BA3" w:rsidP="00CE2BA3">
      <w:pPr>
        <w:ind w:firstLine="425"/>
      </w:pPr>
      <w:r w:rsidRPr="00132F50">
        <w:t>Проводя анализ количества преступлений, совершенных в ИК за период с января по июнь 2017 года, мы видим преобладание следующих видов преступлений в ИУ: дезорганизация деятельности учреждений; убийства; умышленное причинение тяжкого вреда здоровью, преступления, связанные с нез</w:t>
      </w:r>
      <w:r w:rsidRPr="00132F50">
        <w:t>а</w:t>
      </w:r>
      <w:r w:rsidRPr="00132F50">
        <w:t>конным оборотом наркотических средств</w:t>
      </w:r>
      <w:r w:rsidRPr="00132F50">
        <w:rPr>
          <w:rStyle w:val="a4"/>
        </w:rPr>
        <w:footnoteReference w:id="5"/>
      </w:r>
      <w:r w:rsidRPr="00132F50">
        <w:t>.</w:t>
      </w:r>
    </w:p>
    <w:p w:rsidR="00CE2BA3" w:rsidRPr="00132F50" w:rsidRDefault="00CE2BA3" w:rsidP="00CE2BA3">
      <w:pPr>
        <w:pStyle w:val="20"/>
        <w:shd w:val="clear" w:color="auto" w:fill="auto"/>
        <w:spacing w:line="240" w:lineRule="auto"/>
        <w:ind w:firstLine="425"/>
        <w:jc w:val="both"/>
        <w:rPr>
          <w:sz w:val="22"/>
          <w:szCs w:val="22"/>
          <w:lang w:bidi="ru-RU"/>
        </w:rPr>
      </w:pPr>
      <w:r w:rsidRPr="00132F50">
        <w:rPr>
          <w:sz w:val="22"/>
          <w:szCs w:val="22"/>
        </w:rPr>
        <w:t>Подавляющее большинство лиц, совершающих насильственные преступления, — мужч</w:t>
      </w:r>
      <w:r w:rsidRPr="00132F50">
        <w:rPr>
          <w:sz w:val="22"/>
          <w:szCs w:val="22"/>
        </w:rPr>
        <w:t>и</w:t>
      </w:r>
      <w:r w:rsidRPr="00132F50">
        <w:rPr>
          <w:sz w:val="22"/>
          <w:szCs w:val="22"/>
        </w:rPr>
        <w:t>ны (90–93 %). Это вполне объяснимо социальными ролями мужчин и женщин, психофизич</w:t>
      </w:r>
      <w:r w:rsidRPr="00132F50">
        <w:rPr>
          <w:sz w:val="22"/>
          <w:szCs w:val="22"/>
        </w:rPr>
        <w:t>е</w:t>
      </w:r>
      <w:r w:rsidRPr="00132F50">
        <w:rPr>
          <w:sz w:val="22"/>
          <w:szCs w:val="22"/>
        </w:rPr>
        <w:t>скими особенностями полов. Для досугового поведения мужчин более характерно времяпрепровождение в случайных компаниях, злоупотребление алкоголем, часто создающее конфликтные сит</w:t>
      </w:r>
      <w:r w:rsidRPr="00132F50">
        <w:rPr>
          <w:sz w:val="22"/>
          <w:szCs w:val="22"/>
        </w:rPr>
        <w:t>у</w:t>
      </w:r>
      <w:r w:rsidRPr="00132F50">
        <w:rPr>
          <w:sz w:val="22"/>
          <w:szCs w:val="22"/>
        </w:rPr>
        <w:t>ации, поводы для драк</w:t>
      </w:r>
      <w:r w:rsidRPr="00132F50">
        <w:rPr>
          <w:rStyle w:val="a4"/>
          <w:sz w:val="22"/>
          <w:szCs w:val="22"/>
        </w:rPr>
        <w:footnoteReference w:id="6"/>
      </w:r>
      <w:r w:rsidRPr="00132F50">
        <w:rPr>
          <w:sz w:val="22"/>
          <w:szCs w:val="22"/>
        </w:rPr>
        <w:t>.</w:t>
      </w:r>
      <w:r w:rsidRPr="00132F50">
        <w:rPr>
          <w:sz w:val="22"/>
          <w:szCs w:val="22"/>
          <w:lang w:bidi="ru-RU"/>
        </w:rPr>
        <w:t xml:space="preserve"> </w:t>
      </w:r>
    </w:p>
    <w:p w:rsidR="00CE2BA3" w:rsidRPr="00132F50" w:rsidRDefault="00CE2BA3" w:rsidP="00CE2BA3">
      <w:pPr>
        <w:pStyle w:val="20"/>
        <w:shd w:val="clear" w:color="auto" w:fill="auto"/>
        <w:spacing w:line="240" w:lineRule="auto"/>
        <w:ind w:firstLine="425"/>
        <w:jc w:val="both"/>
        <w:rPr>
          <w:sz w:val="22"/>
          <w:szCs w:val="22"/>
          <w:lang w:bidi="ru-RU"/>
        </w:rPr>
      </w:pPr>
      <w:r w:rsidRPr="00132F50">
        <w:rPr>
          <w:sz w:val="22"/>
          <w:szCs w:val="22"/>
        </w:rPr>
        <w:t>Личность преступника формируется не только под влиянием микросреды (семьи, иных м</w:t>
      </w:r>
      <w:r w:rsidRPr="00132F50">
        <w:rPr>
          <w:sz w:val="22"/>
          <w:szCs w:val="22"/>
        </w:rPr>
        <w:t>а</w:t>
      </w:r>
      <w:r w:rsidRPr="00132F50">
        <w:rPr>
          <w:sz w:val="22"/>
          <w:szCs w:val="22"/>
        </w:rPr>
        <w:t>лых социальных групп), но и широких, макросоциальных явлений и процессов. Они де</w:t>
      </w:r>
      <w:r w:rsidRPr="00132F50">
        <w:rPr>
          <w:sz w:val="22"/>
          <w:szCs w:val="22"/>
        </w:rPr>
        <w:t>й</w:t>
      </w:r>
      <w:r w:rsidRPr="00132F50">
        <w:rPr>
          <w:sz w:val="22"/>
          <w:szCs w:val="22"/>
        </w:rPr>
        <w:t>ствуют двояко: непосредственно, особенно с помощью средств массовой информации, и опосредова</w:t>
      </w:r>
      <w:r w:rsidRPr="00132F50">
        <w:rPr>
          <w:sz w:val="22"/>
          <w:szCs w:val="22"/>
        </w:rPr>
        <w:t>н</w:t>
      </w:r>
      <w:r w:rsidRPr="00132F50">
        <w:rPr>
          <w:sz w:val="22"/>
          <w:szCs w:val="22"/>
        </w:rPr>
        <w:t>но, через микроокр</w:t>
      </w:r>
      <w:r w:rsidRPr="00132F50">
        <w:rPr>
          <w:sz w:val="22"/>
          <w:szCs w:val="22"/>
        </w:rPr>
        <w:t>у</w:t>
      </w:r>
      <w:r w:rsidRPr="00132F50">
        <w:rPr>
          <w:sz w:val="22"/>
          <w:szCs w:val="22"/>
        </w:rPr>
        <w:t>жение</w:t>
      </w:r>
      <w:r w:rsidRPr="00132F50">
        <w:rPr>
          <w:rStyle w:val="a4"/>
          <w:sz w:val="22"/>
          <w:szCs w:val="22"/>
        </w:rPr>
        <w:footnoteReference w:id="7"/>
      </w:r>
      <w:r w:rsidRPr="00132F50">
        <w:rPr>
          <w:sz w:val="22"/>
          <w:szCs w:val="22"/>
        </w:rPr>
        <w:t>.</w:t>
      </w:r>
      <w:r w:rsidRPr="00132F50">
        <w:rPr>
          <w:sz w:val="22"/>
          <w:szCs w:val="22"/>
          <w:lang w:bidi="ru-RU"/>
        </w:rPr>
        <w:t xml:space="preserve"> </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По нашему мнению, на личность преступника, совершившего преступление в исправ</w:t>
      </w:r>
      <w:r w:rsidRPr="00132F50">
        <w:rPr>
          <w:sz w:val="22"/>
          <w:szCs w:val="22"/>
        </w:rPr>
        <w:t>и</w:t>
      </w:r>
      <w:r w:rsidRPr="00132F50">
        <w:rPr>
          <w:sz w:val="22"/>
          <w:szCs w:val="22"/>
        </w:rPr>
        <w:t>тельном учреждении, в первую очередь, оказывает влияние микросреда, а именно, другие ос</w:t>
      </w:r>
      <w:r w:rsidRPr="00132F50">
        <w:rPr>
          <w:sz w:val="22"/>
          <w:szCs w:val="22"/>
        </w:rPr>
        <w:t>у</w:t>
      </w:r>
      <w:r w:rsidRPr="00132F50">
        <w:rPr>
          <w:sz w:val="22"/>
          <w:szCs w:val="22"/>
        </w:rPr>
        <w:t>жденные, проживающие р</w:t>
      </w:r>
      <w:r w:rsidRPr="00132F50">
        <w:rPr>
          <w:sz w:val="22"/>
          <w:szCs w:val="22"/>
        </w:rPr>
        <w:t>я</w:t>
      </w:r>
      <w:r w:rsidRPr="00132F50">
        <w:rPr>
          <w:sz w:val="22"/>
          <w:szCs w:val="22"/>
        </w:rPr>
        <w:t>дом с ним.</w:t>
      </w:r>
    </w:p>
    <w:p w:rsidR="00CE2BA3" w:rsidRPr="00132F50" w:rsidRDefault="00CE2BA3" w:rsidP="00CE2BA3">
      <w:pPr>
        <w:pStyle w:val="20"/>
        <w:widowControl/>
        <w:shd w:val="clear" w:color="auto" w:fill="auto"/>
        <w:spacing w:line="240" w:lineRule="auto"/>
        <w:ind w:firstLine="425"/>
        <w:jc w:val="both"/>
        <w:rPr>
          <w:b/>
          <w:sz w:val="22"/>
          <w:szCs w:val="22"/>
          <w:lang w:bidi="ru-RU"/>
        </w:rPr>
      </w:pPr>
      <w:r w:rsidRPr="00132F50">
        <w:rPr>
          <w:sz w:val="22"/>
          <w:szCs w:val="22"/>
        </w:rPr>
        <w:lastRenderedPageBreak/>
        <w:t>Криминологический портрет лиц, совершивших преступления в исправительном учрежд</w:t>
      </w:r>
      <w:r w:rsidRPr="00132F50">
        <w:rPr>
          <w:sz w:val="22"/>
          <w:szCs w:val="22"/>
        </w:rPr>
        <w:t>е</w:t>
      </w:r>
      <w:r w:rsidRPr="00132F50">
        <w:rPr>
          <w:sz w:val="22"/>
          <w:szCs w:val="22"/>
        </w:rPr>
        <w:t>нии, характеризуется четырьмя группами пр</w:t>
      </w:r>
      <w:r w:rsidRPr="00132F50">
        <w:rPr>
          <w:sz w:val="22"/>
          <w:szCs w:val="22"/>
        </w:rPr>
        <w:t>и</w:t>
      </w:r>
      <w:r w:rsidRPr="00132F50">
        <w:rPr>
          <w:sz w:val="22"/>
          <w:szCs w:val="22"/>
        </w:rPr>
        <w:t>знаков: демографические; социально-ролевые; психологические; уг</w:t>
      </w:r>
      <w:r w:rsidRPr="00132F50">
        <w:rPr>
          <w:sz w:val="22"/>
          <w:szCs w:val="22"/>
        </w:rPr>
        <w:t>о</w:t>
      </w:r>
      <w:r w:rsidRPr="00132F50">
        <w:rPr>
          <w:sz w:val="22"/>
          <w:szCs w:val="22"/>
        </w:rPr>
        <w:t>ловно-правовые</w:t>
      </w:r>
      <w:r w:rsidRPr="00132F50">
        <w:rPr>
          <w:rStyle w:val="a4"/>
          <w:sz w:val="22"/>
          <w:szCs w:val="22"/>
        </w:rPr>
        <w:footnoteReference w:id="8"/>
      </w:r>
      <w:r w:rsidRPr="00132F50">
        <w:rPr>
          <w:sz w:val="22"/>
          <w:szCs w:val="22"/>
        </w:rPr>
        <w:t>.</w:t>
      </w:r>
      <w:r w:rsidRPr="00132F50">
        <w:rPr>
          <w:b/>
          <w:sz w:val="22"/>
          <w:szCs w:val="22"/>
          <w:lang w:bidi="ru-RU"/>
        </w:rPr>
        <w:t xml:space="preserve"> </w:t>
      </w:r>
    </w:p>
    <w:p w:rsidR="00CE2BA3" w:rsidRPr="00132F50" w:rsidRDefault="00CE2BA3" w:rsidP="00CE2BA3">
      <w:pPr>
        <w:ind w:firstLine="425"/>
      </w:pPr>
      <w:r w:rsidRPr="00132F50">
        <w:t>Личность пенитенциарного правонарушителя и мотивация ее правонарушающего повед</w:t>
      </w:r>
      <w:r w:rsidRPr="00132F50">
        <w:t>е</w:t>
      </w:r>
      <w:r w:rsidRPr="00132F50">
        <w:t>ния формируется вследствие неблагоприятных факторов, атрибутивных для мест лишения св</w:t>
      </w:r>
      <w:r w:rsidRPr="00132F50">
        <w:t>о</w:t>
      </w:r>
      <w:r w:rsidRPr="00132F50">
        <w:t>боды. В основном они обусловлены спецификой обособленного и ограниченного в досуг</w:t>
      </w:r>
      <w:r w:rsidRPr="00132F50">
        <w:t>о</w:t>
      </w:r>
      <w:r w:rsidRPr="00132F50">
        <w:t>вом плане нахождения в однообразных условиях изоляции от общества, а также с</w:t>
      </w:r>
      <w:r w:rsidRPr="00132F50">
        <w:t>о</w:t>
      </w:r>
      <w:r w:rsidRPr="00132F50">
        <w:t>циально-криминологическими характеристиками спецконти</w:t>
      </w:r>
      <w:r w:rsidRPr="00132F50">
        <w:t>н</w:t>
      </w:r>
      <w:r w:rsidRPr="00132F50">
        <w:t>гента</w:t>
      </w:r>
      <w:r w:rsidRPr="00132F50">
        <w:rPr>
          <w:rStyle w:val="a4"/>
        </w:rPr>
        <w:footnoteReference w:id="9"/>
      </w:r>
      <w:r w:rsidRPr="00132F50">
        <w:t>.</w:t>
      </w:r>
    </w:p>
    <w:p w:rsidR="00CE2BA3" w:rsidRPr="00132F50" w:rsidRDefault="00CE2BA3" w:rsidP="00CE2BA3">
      <w:pPr>
        <w:ind w:firstLine="425"/>
      </w:pPr>
      <w:r w:rsidRPr="00132F50">
        <w:t>Преступники, прибегающие к насилию в ИУ, — это, прежде всего, эмоционально неусто</w:t>
      </w:r>
      <w:r w:rsidRPr="00132F50">
        <w:t>й</w:t>
      </w:r>
      <w:r w:rsidRPr="00132F50">
        <w:t>чивые, нестабильные личности. Они имеют слабую терпимость к переживанию растерянности, беспокойства, часто теряют равновесие, переменчивы в настроении, легко выходят из себя, у</w:t>
      </w:r>
      <w:r w:rsidRPr="00132F50">
        <w:t>к</w:t>
      </w:r>
      <w:r w:rsidRPr="00132F50">
        <w:t>лоняются от ответственности, имеют тенденцию уступать. Такая эмоциональная неустойч</w:t>
      </w:r>
      <w:r w:rsidRPr="00132F50">
        <w:t>и</w:t>
      </w:r>
      <w:r w:rsidRPr="00132F50">
        <w:t>вость содействует проявлению насильственной криминальной направленности личности, что отражается в характере совершаемых ими преступлений. Эти лица не свободны от влияния конкретных людей, под чьим воздействием чаще всего и совершается пр</w:t>
      </w:r>
      <w:r w:rsidRPr="00132F50">
        <w:t>е</w:t>
      </w:r>
      <w:r w:rsidRPr="00132F50">
        <w:t>ступление</w:t>
      </w:r>
      <w:r w:rsidRPr="00132F50">
        <w:rPr>
          <w:rStyle w:val="a4"/>
        </w:rPr>
        <w:footnoteReference w:id="10"/>
      </w:r>
      <w:r w:rsidRPr="00132F50">
        <w:t>.</w:t>
      </w:r>
    </w:p>
    <w:p w:rsidR="00CE2BA3" w:rsidRPr="00132F50" w:rsidRDefault="00CE2BA3" w:rsidP="00CE2BA3">
      <w:pPr>
        <w:ind w:firstLine="425"/>
      </w:pPr>
      <w:r w:rsidRPr="00132F50">
        <w:t>В отличие от личности преступника, находящегося на свободе, личность преступника, совершившего преступление в пенитенциарном учреждении, подвергается криминальной деформации под воздействием условий мест лишения свободы. В качестве одного из таких условий следует выделить тот факт, что в пенитенциарных учреждениях в настоящее время сконцентрированы самые опасные преступники, т. е. обладающие большим криминальным оп</w:t>
      </w:r>
      <w:r w:rsidRPr="00132F50">
        <w:t>ы</w:t>
      </w:r>
      <w:r w:rsidRPr="00132F50">
        <w:t>том</w:t>
      </w:r>
      <w:r w:rsidRPr="00132F50">
        <w:rPr>
          <w:rStyle w:val="a4"/>
        </w:rPr>
        <w:footnoteReference w:id="11"/>
      </w:r>
      <w:r w:rsidRPr="00132F50">
        <w:t xml:space="preserve">. </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Криминологическими особенностями личности осужденных, совершивших преступл</w:t>
      </w:r>
      <w:r w:rsidRPr="00132F50">
        <w:rPr>
          <w:sz w:val="22"/>
          <w:szCs w:val="22"/>
        </w:rPr>
        <w:t>е</w:t>
      </w:r>
      <w:r w:rsidRPr="00132F50">
        <w:rPr>
          <w:sz w:val="22"/>
          <w:szCs w:val="22"/>
        </w:rPr>
        <w:t>ние в учреждении пенитенциарной системы, я</w:t>
      </w:r>
      <w:r w:rsidRPr="00132F50">
        <w:rPr>
          <w:sz w:val="22"/>
          <w:szCs w:val="22"/>
        </w:rPr>
        <w:t>в</w:t>
      </w:r>
      <w:r w:rsidRPr="00132F50">
        <w:rPr>
          <w:sz w:val="22"/>
          <w:szCs w:val="22"/>
        </w:rPr>
        <w:t>ляются:</w:t>
      </w:r>
    </w:p>
    <w:p w:rsidR="00CE2BA3" w:rsidRPr="00132F50" w:rsidRDefault="00CE2BA3" w:rsidP="00CE2BA3">
      <w:pPr>
        <w:pStyle w:val="20"/>
        <w:shd w:val="clear" w:color="auto" w:fill="auto"/>
        <w:tabs>
          <w:tab w:val="left" w:pos="709"/>
        </w:tabs>
        <w:spacing w:line="240" w:lineRule="auto"/>
        <w:ind w:firstLine="425"/>
        <w:jc w:val="both"/>
        <w:rPr>
          <w:sz w:val="22"/>
          <w:szCs w:val="22"/>
        </w:rPr>
      </w:pPr>
      <w:r w:rsidRPr="00132F50">
        <w:rPr>
          <w:sz w:val="22"/>
          <w:szCs w:val="22"/>
        </w:rPr>
        <w:t>а)</w:t>
      </w:r>
      <w:r w:rsidRPr="00132F50">
        <w:rPr>
          <w:sz w:val="22"/>
          <w:szCs w:val="22"/>
        </w:rPr>
        <w:tab/>
        <w:t>в социально-демографической характеристике:</w:t>
      </w:r>
    </w:p>
    <w:p w:rsidR="00CE2BA3" w:rsidRPr="00132F50" w:rsidRDefault="00CE2BA3" w:rsidP="00CE2BA3">
      <w:pPr>
        <w:pStyle w:val="20"/>
        <w:numPr>
          <w:ilvl w:val="0"/>
          <w:numId w:val="3"/>
        </w:numPr>
        <w:shd w:val="clear" w:color="auto" w:fill="auto"/>
        <w:tabs>
          <w:tab w:val="left" w:pos="709"/>
        </w:tabs>
        <w:spacing w:line="240" w:lineRule="auto"/>
        <w:ind w:firstLine="425"/>
        <w:jc w:val="both"/>
        <w:rPr>
          <w:sz w:val="22"/>
          <w:szCs w:val="22"/>
        </w:rPr>
      </w:pPr>
      <w:r w:rsidRPr="00132F50">
        <w:rPr>
          <w:sz w:val="22"/>
          <w:szCs w:val="22"/>
        </w:rPr>
        <w:t>значительное омоложение преступности среди лиц, совершающих пенитенциарный р</w:t>
      </w:r>
      <w:r w:rsidRPr="00132F50">
        <w:rPr>
          <w:sz w:val="22"/>
          <w:szCs w:val="22"/>
        </w:rPr>
        <w:t>е</w:t>
      </w:r>
      <w:r w:rsidRPr="00132F50">
        <w:rPr>
          <w:sz w:val="22"/>
          <w:szCs w:val="22"/>
        </w:rPr>
        <w:t>цидив (18–24 лет);</w:t>
      </w:r>
    </w:p>
    <w:p w:rsidR="00CE2BA3" w:rsidRPr="00132F50" w:rsidRDefault="00CE2BA3" w:rsidP="00CE2BA3">
      <w:pPr>
        <w:pStyle w:val="20"/>
        <w:numPr>
          <w:ilvl w:val="0"/>
          <w:numId w:val="3"/>
        </w:numPr>
        <w:shd w:val="clear" w:color="auto" w:fill="auto"/>
        <w:tabs>
          <w:tab w:val="left" w:pos="709"/>
        </w:tabs>
        <w:spacing w:line="240" w:lineRule="auto"/>
        <w:ind w:firstLine="425"/>
        <w:jc w:val="both"/>
        <w:rPr>
          <w:sz w:val="22"/>
          <w:szCs w:val="22"/>
        </w:rPr>
      </w:pPr>
      <w:r w:rsidRPr="00132F50">
        <w:rPr>
          <w:sz w:val="22"/>
          <w:szCs w:val="22"/>
        </w:rPr>
        <w:t>преобладание преступлений агрессивного и импульсивного характера у молодых рец</w:t>
      </w:r>
      <w:r w:rsidRPr="00132F50">
        <w:rPr>
          <w:sz w:val="22"/>
          <w:szCs w:val="22"/>
        </w:rPr>
        <w:t>и</w:t>
      </w:r>
      <w:r w:rsidRPr="00132F50">
        <w:rPr>
          <w:sz w:val="22"/>
          <w:szCs w:val="22"/>
        </w:rPr>
        <w:t>дивистов, а также обдуманно совершенных преступлений у рецидивистов старшего возраста;</w:t>
      </w:r>
    </w:p>
    <w:p w:rsidR="00CE2BA3" w:rsidRPr="00132F50" w:rsidRDefault="00CE2BA3" w:rsidP="00CE2BA3">
      <w:pPr>
        <w:pStyle w:val="20"/>
        <w:numPr>
          <w:ilvl w:val="0"/>
          <w:numId w:val="3"/>
        </w:numPr>
        <w:shd w:val="clear" w:color="auto" w:fill="auto"/>
        <w:tabs>
          <w:tab w:val="left" w:pos="709"/>
        </w:tabs>
        <w:spacing w:line="240" w:lineRule="auto"/>
        <w:ind w:firstLine="425"/>
        <w:jc w:val="both"/>
        <w:rPr>
          <w:sz w:val="22"/>
          <w:szCs w:val="22"/>
        </w:rPr>
      </w:pPr>
      <w:r w:rsidRPr="00132F50">
        <w:rPr>
          <w:sz w:val="22"/>
          <w:szCs w:val="22"/>
        </w:rPr>
        <w:t>наличие у лиц, совершивших пенитенциарный рецидив, более сто</w:t>
      </w:r>
      <w:r w:rsidRPr="00132F50">
        <w:rPr>
          <w:sz w:val="22"/>
          <w:szCs w:val="22"/>
        </w:rPr>
        <w:t>й</w:t>
      </w:r>
      <w:r w:rsidRPr="00132F50">
        <w:rPr>
          <w:sz w:val="22"/>
          <w:szCs w:val="22"/>
        </w:rPr>
        <w:t>ких антисоциальных установок, чем у других рецидивистов (ввиду низкого образовательного уровня; отсу</w:t>
      </w:r>
      <w:r w:rsidRPr="00132F50">
        <w:rPr>
          <w:sz w:val="22"/>
          <w:szCs w:val="22"/>
        </w:rPr>
        <w:t>т</w:t>
      </w:r>
      <w:r w:rsidRPr="00132F50">
        <w:rPr>
          <w:sz w:val="22"/>
          <w:szCs w:val="22"/>
        </w:rPr>
        <w:t>ствия профессии; уклонения от любой работы и ее поиска вообще; неблагоприятной обстановки в семье, в б</w:t>
      </w:r>
      <w:r w:rsidRPr="00132F50">
        <w:rPr>
          <w:sz w:val="22"/>
          <w:szCs w:val="22"/>
        </w:rPr>
        <w:t>ы</w:t>
      </w:r>
      <w:r w:rsidRPr="00132F50">
        <w:rPr>
          <w:sz w:val="22"/>
          <w:szCs w:val="22"/>
        </w:rPr>
        <w:t>ту);</w:t>
      </w:r>
    </w:p>
    <w:p w:rsidR="00CE2BA3" w:rsidRPr="00132F50" w:rsidRDefault="00CE2BA3" w:rsidP="00CE2BA3">
      <w:pPr>
        <w:pStyle w:val="20"/>
        <w:shd w:val="clear" w:color="auto" w:fill="auto"/>
        <w:tabs>
          <w:tab w:val="left" w:pos="709"/>
        </w:tabs>
        <w:spacing w:line="240" w:lineRule="auto"/>
        <w:ind w:firstLine="425"/>
        <w:jc w:val="both"/>
        <w:rPr>
          <w:sz w:val="22"/>
          <w:szCs w:val="22"/>
        </w:rPr>
      </w:pPr>
      <w:r w:rsidRPr="00132F50">
        <w:rPr>
          <w:sz w:val="22"/>
          <w:szCs w:val="22"/>
        </w:rPr>
        <w:t>б)</w:t>
      </w:r>
      <w:r w:rsidRPr="00132F50">
        <w:rPr>
          <w:sz w:val="22"/>
          <w:szCs w:val="22"/>
        </w:rPr>
        <w:tab/>
        <w:t>в уголовно-правовой характеристике:</w:t>
      </w:r>
    </w:p>
    <w:p w:rsidR="00CE2BA3" w:rsidRPr="00132F50" w:rsidRDefault="00CE2BA3" w:rsidP="00CE2BA3">
      <w:pPr>
        <w:pStyle w:val="20"/>
        <w:numPr>
          <w:ilvl w:val="0"/>
          <w:numId w:val="4"/>
        </w:numPr>
        <w:shd w:val="clear" w:color="auto" w:fill="auto"/>
        <w:tabs>
          <w:tab w:val="left" w:pos="709"/>
        </w:tabs>
        <w:spacing w:line="240" w:lineRule="auto"/>
        <w:ind w:firstLine="425"/>
        <w:jc w:val="both"/>
        <w:rPr>
          <w:sz w:val="22"/>
          <w:szCs w:val="22"/>
        </w:rPr>
      </w:pPr>
      <w:r w:rsidRPr="00132F50">
        <w:rPr>
          <w:sz w:val="22"/>
          <w:szCs w:val="22"/>
        </w:rPr>
        <w:t>устойчивость уровня пенитенциарного рецидива преступлений при увеличении колич</w:t>
      </w:r>
      <w:r w:rsidRPr="00132F50">
        <w:rPr>
          <w:sz w:val="22"/>
          <w:szCs w:val="22"/>
        </w:rPr>
        <w:t>е</w:t>
      </w:r>
      <w:r w:rsidRPr="00132F50">
        <w:rPr>
          <w:sz w:val="22"/>
          <w:szCs w:val="22"/>
        </w:rPr>
        <w:t>ства судимостей рецидивистов;</w:t>
      </w:r>
    </w:p>
    <w:p w:rsidR="00CE2BA3" w:rsidRPr="00132F50" w:rsidRDefault="00CE2BA3" w:rsidP="00CE2BA3">
      <w:pPr>
        <w:pStyle w:val="20"/>
        <w:numPr>
          <w:ilvl w:val="0"/>
          <w:numId w:val="4"/>
        </w:numPr>
        <w:shd w:val="clear" w:color="auto" w:fill="auto"/>
        <w:tabs>
          <w:tab w:val="left" w:pos="709"/>
        </w:tabs>
        <w:spacing w:line="240" w:lineRule="auto"/>
        <w:ind w:firstLine="425"/>
        <w:jc w:val="both"/>
        <w:rPr>
          <w:sz w:val="22"/>
          <w:szCs w:val="22"/>
        </w:rPr>
      </w:pPr>
      <w:r w:rsidRPr="00132F50">
        <w:rPr>
          <w:sz w:val="22"/>
          <w:szCs w:val="22"/>
        </w:rPr>
        <w:t>значительное преобладание корыстного мотива в преступной деятельности лиц, допу</w:t>
      </w:r>
      <w:r w:rsidRPr="00132F50">
        <w:rPr>
          <w:sz w:val="22"/>
          <w:szCs w:val="22"/>
        </w:rPr>
        <w:t>с</w:t>
      </w:r>
      <w:r w:rsidRPr="00132F50">
        <w:rPr>
          <w:sz w:val="22"/>
          <w:szCs w:val="22"/>
        </w:rPr>
        <w:t>тивших пенитенциарный рецидив;</w:t>
      </w:r>
    </w:p>
    <w:p w:rsidR="00CE2BA3" w:rsidRPr="00132F50" w:rsidRDefault="00CE2BA3" w:rsidP="00CE2BA3">
      <w:pPr>
        <w:pStyle w:val="20"/>
        <w:numPr>
          <w:ilvl w:val="0"/>
          <w:numId w:val="4"/>
        </w:numPr>
        <w:shd w:val="clear" w:color="auto" w:fill="auto"/>
        <w:tabs>
          <w:tab w:val="left" w:pos="709"/>
        </w:tabs>
        <w:spacing w:line="240" w:lineRule="auto"/>
        <w:ind w:firstLine="425"/>
        <w:jc w:val="both"/>
        <w:rPr>
          <w:sz w:val="22"/>
          <w:szCs w:val="22"/>
        </w:rPr>
      </w:pPr>
      <w:r w:rsidRPr="00132F50">
        <w:rPr>
          <w:sz w:val="22"/>
          <w:szCs w:val="22"/>
        </w:rPr>
        <w:t>наличие органической связи между специальным рецидивом и профессиональной пр</w:t>
      </w:r>
      <w:r w:rsidRPr="00132F50">
        <w:rPr>
          <w:sz w:val="22"/>
          <w:szCs w:val="22"/>
        </w:rPr>
        <w:t>е</w:t>
      </w:r>
      <w:r w:rsidRPr="00132F50">
        <w:rPr>
          <w:sz w:val="22"/>
          <w:szCs w:val="22"/>
        </w:rPr>
        <w:t>ступностью;</w:t>
      </w:r>
    </w:p>
    <w:p w:rsidR="00CE2BA3" w:rsidRPr="00132F50" w:rsidRDefault="00CE2BA3" w:rsidP="00CE2BA3">
      <w:pPr>
        <w:pStyle w:val="20"/>
        <w:numPr>
          <w:ilvl w:val="0"/>
          <w:numId w:val="4"/>
        </w:numPr>
        <w:shd w:val="clear" w:color="auto" w:fill="auto"/>
        <w:tabs>
          <w:tab w:val="left" w:pos="709"/>
          <w:tab w:val="left" w:pos="860"/>
        </w:tabs>
        <w:spacing w:line="240" w:lineRule="auto"/>
        <w:ind w:firstLine="425"/>
        <w:jc w:val="both"/>
        <w:rPr>
          <w:sz w:val="22"/>
          <w:szCs w:val="22"/>
        </w:rPr>
      </w:pPr>
      <w:r w:rsidRPr="00132F50">
        <w:rPr>
          <w:sz w:val="22"/>
          <w:szCs w:val="22"/>
        </w:rPr>
        <w:t>повышенный уровень алкоголизации и наркотизации многократно осужденных лиц;</w:t>
      </w:r>
    </w:p>
    <w:p w:rsidR="00CE2BA3" w:rsidRPr="00132F50" w:rsidRDefault="00CE2BA3" w:rsidP="00CE2BA3">
      <w:pPr>
        <w:pStyle w:val="20"/>
        <w:shd w:val="clear" w:color="auto" w:fill="auto"/>
        <w:tabs>
          <w:tab w:val="left" w:pos="709"/>
        </w:tabs>
        <w:spacing w:line="240" w:lineRule="auto"/>
        <w:ind w:firstLine="425"/>
        <w:jc w:val="both"/>
        <w:rPr>
          <w:sz w:val="22"/>
          <w:szCs w:val="22"/>
        </w:rPr>
      </w:pPr>
      <w:r w:rsidRPr="00132F50">
        <w:rPr>
          <w:sz w:val="22"/>
          <w:szCs w:val="22"/>
        </w:rPr>
        <w:lastRenderedPageBreak/>
        <w:t>в)</w:t>
      </w:r>
      <w:r w:rsidRPr="00132F50">
        <w:rPr>
          <w:sz w:val="22"/>
          <w:szCs w:val="22"/>
        </w:rPr>
        <w:tab/>
        <w:t>в психологической характеристике:</w:t>
      </w:r>
    </w:p>
    <w:p w:rsidR="00CE2BA3" w:rsidRPr="00132F50" w:rsidRDefault="00CE2BA3" w:rsidP="00CE2BA3">
      <w:pPr>
        <w:pStyle w:val="20"/>
        <w:numPr>
          <w:ilvl w:val="0"/>
          <w:numId w:val="5"/>
        </w:numPr>
        <w:shd w:val="clear" w:color="auto" w:fill="auto"/>
        <w:tabs>
          <w:tab w:val="left" w:pos="709"/>
        </w:tabs>
        <w:spacing w:line="240" w:lineRule="auto"/>
        <w:ind w:left="0" w:firstLine="425"/>
        <w:jc w:val="both"/>
        <w:rPr>
          <w:sz w:val="22"/>
          <w:szCs w:val="22"/>
        </w:rPr>
      </w:pPr>
      <w:r w:rsidRPr="00132F50">
        <w:rPr>
          <w:sz w:val="22"/>
          <w:szCs w:val="22"/>
        </w:rPr>
        <w:t>в интеллектуальной сфере: низкая культура, недостаточность развития интеллекта и кругозора; бедность духовных потребностей; ограниченность общественно-политических зн</w:t>
      </w:r>
      <w:r w:rsidRPr="00132F50">
        <w:rPr>
          <w:sz w:val="22"/>
          <w:szCs w:val="22"/>
        </w:rPr>
        <w:t>а</w:t>
      </w:r>
      <w:r w:rsidRPr="00132F50">
        <w:rPr>
          <w:sz w:val="22"/>
          <w:szCs w:val="22"/>
        </w:rPr>
        <w:t>ний, узость взглядов и интересов; преобладание извращенных материальных потребностей над духовн</w:t>
      </w:r>
      <w:r w:rsidRPr="00132F50">
        <w:rPr>
          <w:sz w:val="22"/>
          <w:szCs w:val="22"/>
        </w:rPr>
        <w:t>ы</w:t>
      </w:r>
      <w:r w:rsidRPr="00132F50">
        <w:rPr>
          <w:sz w:val="22"/>
          <w:szCs w:val="22"/>
        </w:rPr>
        <w:t>ми;</w:t>
      </w:r>
    </w:p>
    <w:p w:rsidR="00CE2BA3" w:rsidRPr="00132F50" w:rsidRDefault="00CE2BA3" w:rsidP="00CE2BA3">
      <w:pPr>
        <w:pStyle w:val="20"/>
        <w:numPr>
          <w:ilvl w:val="0"/>
          <w:numId w:val="5"/>
        </w:numPr>
        <w:shd w:val="clear" w:color="auto" w:fill="auto"/>
        <w:tabs>
          <w:tab w:val="left" w:pos="709"/>
        </w:tabs>
        <w:spacing w:line="240" w:lineRule="auto"/>
        <w:ind w:left="0" w:firstLine="425"/>
        <w:jc w:val="both"/>
        <w:rPr>
          <w:sz w:val="22"/>
          <w:szCs w:val="22"/>
        </w:rPr>
      </w:pPr>
      <w:r w:rsidRPr="00132F50">
        <w:rPr>
          <w:sz w:val="22"/>
          <w:szCs w:val="22"/>
        </w:rPr>
        <w:t>в мировоззренческой сфере: слабое развитие либо полное отсутствие должного отнош</w:t>
      </w:r>
      <w:r w:rsidRPr="00132F50">
        <w:rPr>
          <w:sz w:val="22"/>
          <w:szCs w:val="22"/>
        </w:rPr>
        <w:t>е</w:t>
      </w:r>
      <w:r w:rsidRPr="00132F50">
        <w:rPr>
          <w:sz w:val="22"/>
          <w:szCs w:val="22"/>
        </w:rPr>
        <w:t>ния к господствующим в обществе социальным и моральным ценностям; нежелание считаться с законами государства, устоявшимися нравственными нормами и общ</w:t>
      </w:r>
      <w:r w:rsidRPr="00132F50">
        <w:rPr>
          <w:sz w:val="22"/>
          <w:szCs w:val="22"/>
        </w:rPr>
        <w:t>е</w:t>
      </w:r>
      <w:r w:rsidRPr="00132F50">
        <w:rPr>
          <w:sz w:val="22"/>
          <w:szCs w:val="22"/>
        </w:rPr>
        <w:t>ственным мнением; стремление жить за счет общества, за счет других; явное преобладание материальных и ограниченность духовных потребностей; утрата страха перед наказанием; сохранение и распространение криминал</w:t>
      </w:r>
      <w:r w:rsidRPr="00132F50">
        <w:rPr>
          <w:sz w:val="22"/>
          <w:szCs w:val="22"/>
        </w:rPr>
        <w:t>ь</w:t>
      </w:r>
      <w:r w:rsidRPr="00132F50">
        <w:rPr>
          <w:sz w:val="22"/>
          <w:szCs w:val="22"/>
        </w:rPr>
        <w:t>ных традиций и обычаев;</w:t>
      </w:r>
    </w:p>
    <w:p w:rsidR="00CE2BA3" w:rsidRPr="00132F50" w:rsidRDefault="00CE2BA3" w:rsidP="00CE2BA3">
      <w:pPr>
        <w:pStyle w:val="20"/>
        <w:numPr>
          <w:ilvl w:val="0"/>
          <w:numId w:val="5"/>
        </w:numPr>
        <w:shd w:val="clear" w:color="auto" w:fill="auto"/>
        <w:tabs>
          <w:tab w:val="left" w:pos="709"/>
        </w:tabs>
        <w:spacing w:line="240" w:lineRule="auto"/>
        <w:ind w:left="0" w:firstLine="425"/>
        <w:jc w:val="both"/>
        <w:rPr>
          <w:sz w:val="22"/>
          <w:szCs w:val="22"/>
        </w:rPr>
      </w:pPr>
      <w:r w:rsidRPr="00132F50">
        <w:rPr>
          <w:sz w:val="22"/>
          <w:szCs w:val="22"/>
        </w:rPr>
        <w:t>в эмоционально-волевой сфере: высокая эмоциональная возбудимость и неустойч</w:t>
      </w:r>
      <w:r w:rsidRPr="00132F50">
        <w:rPr>
          <w:sz w:val="22"/>
          <w:szCs w:val="22"/>
        </w:rPr>
        <w:t>и</w:t>
      </w:r>
      <w:r w:rsidRPr="00132F50">
        <w:rPr>
          <w:sz w:val="22"/>
          <w:szCs w:val="22"/>
        </w:rPr>
        <w:t>вость, повышенная импульсивность, раздраж</w:t>
      </w:r>
      <w:r w:rsidRPr="00132F50">
        <w:rPr>
          <w:sz w:val="22"/>
          <w:szCs w:val="22"/>
        </w:rPr>
        <w:t>и</w:t>
      </w:r>
      <w:r w:rsidRPr="00132F50">
        <w:rPr>
          <w:sz w:val="22"/>
          <w:szCs w:val="22"/>
        </w:rPr>
        <w:t>тельность, склонность к фрустрации; не</w:t>
      </w:r>
      <w:r w:rsidRPr="00132F50">
        <w:rPr>
          <w:sz w:val="22"/>
          <w:szCs w:val="22"/>
        </w:rPr>
        <w:softHyphen/>
        <w:t>терпимость, агрессивность, слабый самоконтроль; повышенная чувствительность и р</w:t>
      </w:r>
      <w:r w:rsidRPr="00132F50">
        <w:rPr>
          <w:sz w:val="22"/>
          <w:szCs w:val="22"/>
        </w:rPr>
        <w:t>а</w:t>
      </w:r>
      <w:r w:rsidRPr="00132F50">
        <w:rPr>
          <w:sz w:val="22"/>
          <w:szCs w:val="22"/>
        </w:rPr>
        <w:t>нимость в межличностных отношениях; большая зависимость поведения от с</w:t>
      </w:r>
      <w:r w:rsidRPr="00132F50">
        <w:rPr>
          <w:sz w:val="22"/>
          <w:szCs w:val="22"/>
        </w:rPr>
        <w:t>и</w:t>
      </w:r>
      <w:r w:rsidRPr="00132F50">
        <w:rPr>
          <w:sz w:val="22"/>
          <w:szCs w:val="22"/>
        </w:rPr>
        <w:t>туации.</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А. З. Ирисханов выделяет три основных типа личности осужденных, совершивших пр</w:t>
      </w:r>
      <w:r w:rsidRPr="00132F50">
        <w:rPr>
          <w:sz w:val="22"/>
          <w:szCs w:val="22"/>
        </w:rPr>
        <w:t>е</w:t>
      </w:r>
      <w:r w:rsidRPr="00132F50">
        <w:rPr>
          <w:sz w:val="22"/>
          <w:szCs w:val="22"/>
        </w:rPr>
        <w:t>ступления в ИУ.</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Первая группа — профессиональные преступники. В исправительных учреждениях они составляют так называемую группу осужденных отрицательной направленности, которые характеризуются насильственными устремлениями. В основе совершения ими любых деяний л</w:t>
      </w:r>
      <w:r w:rsidRPr="00132F50">
        <w:rPr>
          <w:sz w:val="22"/>
          <w:szCs w:val="22"/>
        </w:rPr>
        <w:t>е</w:t>
      </w:r>
      <w:r w:rsidRPr="00132F50">
        <w:rPr>
          <w:sz w:val="22"/>
          <w:szCs w:val="22"/>
        </w:rPr>
        <w:t>жит насилие, которое проявляется по отношению к любому осужденному, вставшему и не вставшему на путь исправления. Кроме того, эти осу</w:t>
      </w:r>
      <w:r w:rsidRPr="00132F50">
        <w:rPr>
          <w:sz w:val="22"/>
          <w:szCs w:val="22"/>
        </w:rPr>
        <w:t>ж</w:t>
      </w:r>
      <w:r w:rsidRPr="00132F50">
        <w:rPr>
          <w:sz w:val="22"/>
          <w:szCs w:val="22"/>
        </w:rPr>
        <w:t>денные находятся в конфронтации по отношению к сотрудникам ИУ. Данную категорию осужденных отличает желание самоутвердиться, получить признание со стороны лиц непосредственного окружения. Причем это завоевывается умением избежать ответственности за правон</w:t>
      </w:r>
      <w:r w:rsidRPr="00132F50">
        <w:rPr>
          <w:sz w:val="22"/>
          <w:szCs w:val="22"/>
        </w:rPr>
        <w:t>а</w:t>
      </w:r>
      <w:r w:rsidRPr="00132F50">
        <w:rPr>
          <w:sz w:val="22"/>
          <w:szCs w:val="22"/>
        </w:rPr>
        <w:t>рушение, иметь при себе за</w:t>
      </w:r>
      <w:r w:rsidRPr="00132F50">
        <w:rPr>
          <w:sz w:val="22"/>
          <w:szCs w:val="22"/>
        </w:rPr>
        <w:softHyphen/>
        <w:t>прещенные предметы, спиртное, лучшие продукты питания, которые они передают находящимся в изоляторе или помещении камерного типа. Данный тип — приверженцы «воровских» традиций, которые, скорее всего, никогда не встанут на путь исправл</w:t>
      </w:r>
      <w:r w:rsidRPr="00132F50">
        <w:rPr>
          <w:sz w:val="22"/>
          <w:szCs w:val="22"/>
        </w:rPr>
        <w:t>е</w:t>
      </w:r>
      <w:r w:rsidRPr="00132F50">
        <w:rPr>
          <w:sz w:val="22"/>
          <w:szCs w:val="22"/>
        </w:rPr>
        <w:t>ния.</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Вторая группа — случайный или небрежный тип, который включает преступников, ли</w:t>
      </w:r>
      <w:r w:rsidRPr="00132F50">
        <w:rPr>
          <w:sz w:val="22"/>
          <w:szCs w:val="22"/>
        </w:rPr>
        <w:t>ч</w:t>
      </w:r>
      <w:r w:rsidRPr="00132F50">
        <w:rPr>
          <w:sz w:val="22"/>
          <w:szCs w:val="22"/>
        </w:rPr>
        <w:t>ность которых характеризуется устойчивой социальной направленностью. Негативная напра</w:t>
      </w:r>
      <w:r w:rsidRPr="00132F50">
        <w:rPr>
          <w:sz w:val="22"/>
          <w:szCs w:val="22"/>
        </w:rPr>
        <w:t>в</w:t>
      </w:r>
      <w:r w:rsidRPr="00132F50">
        <w:rPr>
          <w:sz w:val="22"/>
          <w:szCs w:val="22"/>
        </w:rPr>
        <w:t>ленность этой категории лиц незначительна и определяется в целом общественной опа</w:t>
      </w:r>
      <w:r w:rsidRPr="00132F50">
        <w:rPr>
          <w:sz w:val="22"/>
          <w:szCs w:val="22"/>
        </w:rPr>
        <w:t>с</w:t>
      </w:r>
      <w:r w:rsidRPr="00132F50">
        <w:rPr>
          <w:sz w:val="22"/>
          <w:szCs w:val="22"/>
        </w:rPr>
        <w:t>ностью самого преступления. В местах лишения свободы данный тип осужденных относится, как пр</w:t>
      </w:r>
      <w:r w:rsidRPr="00132F50">
        <w:rPr>
          <w:sz w:val="22"/>
          <w:szCs w:val="22"/>
        </w:rPr>
        <w:t>а</w:t>
      </w:r>
      <w:r w:rsidRPr="00132F50">
        <w:rPr>
          <w:sz w:val="22"/>
          <w:szCs w:val="22"/>
        </w:rPr>
        <w:t>вило, к категории «мужиков», которые составляют около 80 % численности спецко</w:t>
      </w:r>
      <w:r w:rsidRPr="00132F50">
        <w:rPr>
          <w:sz w:val="22"/>
          <w:szCs w:val="22"/>
        </w:rPr>
        <w:t>н</w:t>
      </w:r>
      <w:r w:rsidRPr="00132F50">
        <w:rPr>
          <w:sz w:val="22"/>
          <w:szCs w:val="22"/>
        </w:rPr>
        <w:t>тингента. Эти осужденные по уровню нра</w:t>
      </w:r>
      <w:r w:rsidRPr="00132F50">
        <w:rPr>
          <w:sz w:val="22"/>
          <w:szCs w:val="22"/>
        </w:rPr>
        <w:t>в</w:t>
      </w:r>
      <w:r w:rsidRPr="00132F50">
        <w:rPr>
          <w:sz w:val="22"/>
          <w:szCs w:val="22"/>
        </w:rPr>
        <w:t>ственного и правового сознания ближе к обычным гражданам, чем к лицам, придерживающихся «воровских понятий», так как преступление, с</w:t>
      </w:r>
      <w:r w:rsidRPr="00132F50">
        <w:rPr>
          <w:sz w:val="22"/>
          <w:szCs w:val="22"/>
        </w:rPr>
        <w:t>о</w:t>
      </w:r>
      <w:r w:rsidRPr="00132F50">
        <w:rPr>
          <w:sz w:val="22"/>
          <w:szCs w:val="22"/>
        </w:rPr>
        <w:t>вершенное ими, было ответным действием на агрессию извне.</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Третья группа — неустойчивый тип — объединяет преступников, личность которых характеризуется отсутствием стойких или значител</w:t>
      </w:r>
      <w:r w:rsidRPr="00132F50">
        <w:rPr>
          <w:sz w:val="22"/>
          <w:szCs w:val="22"/>
        </w:rPr>
        <w:t>ь</w:t>
      </w:r>
      <w:r w:rsidRPr="00132F50">
        <w:rPr>
          <w:sz w:val="22"/>
          <w:szCs w:val="22"/>
        </w:rPr>
        <w:t>ных деформаций в структуре направленности личности. Осужденные с усто</w:t>
      </w:r>
      <w:r w:rsidRPr="00132F50">
        <w:rPr>
          <w:sz w:val="22"/>
          <w:szCs w:val="22"/>
        </w:rPr>
        <w:t>й</w:t>
      </w:r>
      <w:r w:rsidRPr="00132F50">
        <w:rPr>
          <w:sz w:val="22"/>
          <w:szCs w:val="22"/>
        </w:rPr>
        <w:t>чивым характером отличаются тем, что их поступки полностью соответствуют их взглядам. Поведение таких осужденных можно предвидеть б</w:t>
      </w:r>
      <w:r w:rsidRPr="00132F50">
        <w:rPr>
          <w:sz w:val="22"/>
          <w:szCs w:val="22"/>
        </w:rPr>
        <w:t>о</w:t>
      </w:r>
      <w:r w:rsidRPr="00132F50">
        <w:rPr>
          <w:sz w:val="22"/>
          <w:szCs w:val="22"/>
        </w:rPr>
        <w:t>лее или менее точно. Поведение же неустойчивых осужденных полностью зависит от сложившихся в данный момент обстоятельств. Осужденных, совершивших пен</w:t>
      </w:r>
      <w:r w:rsidRPr="00132F50">
        <w:rPr>
          <w:sz w:val="22"/>
          <w:szCs w:val="22"/>
        </w:rPr>
        <w:t>и</w:t>
      </w:r>
      <w:r w:rsidRPr="00132F50">
        <w:rPr>
          <w:sz w:val="22"/>
          <w:szCs w:val="22"/>
        </w:rPr>
        <w:t>тенциарное преступление, относимых к данному типу, можно охарактеризовать как слабохарактерных личностей, с низким интелле</w:t>
      </w:r>
      <w:r w:rsidRPr="00132F50">
        <w:rPr>
          <w:sz w:val="22"/>
          <w:szCs w:val="22"/>
        </w:rPr>
        <w:t>к</w:t>
      </w:r>
      <w:r w:rsidRPr="00132F50">
        <w:rPr>
          <w:sz w:val="22"/>
          <w:szCs w:val="22"/>
        </w:rPr>
        <w:t>туальным уровнем, а также повышенной тревожностью и низким самоконтролем</w:t>
      </w:r>
      <w:r w:rsidRPr="00132F50">
        <w:rPr>
          <w:rStyle w:val="a4"/>
          <w:sz w:val="22"/>
          <w:szCs w:val="22"/>
        </w:rPr>
        <w:footnoteReference w:id="12"/>
      </w:r>
      <w:r w:rsidRPr="00132F50">
        <w:rPr>
          <w:sz w:val="22"/>
          <w:szCs w:val="22"/>
        </w:rPr>
        <w:t>.</w:t>
      </w:r>
    </w:p>
    <w:p w:rsidR="00CE2BA3" w:rsidRPr="00132F50" w:rsidRDefault="00CE2BA3" w:rsidP="00CE2BA3">
      <w:pPr>
        <w:pStyle w:val="20"/>
        <w:shd w:val="clear" w:color="auto" w:fill="auto"/>
        <w:spacing w:line="240" w:lineRule="auto"/>
        <w:ind w:firstLine="425"/>
        <w:jc w:val="both"/>
        <w:rPr>
          <w:sz w:val="22"/>
          <w:szCs w:val="22"/>
        </w:rPr>
      </w:pPr>
      <w:r w:rsidRPr="00132F50">
        <w:rPr>
          <w:sz w:val="22"/>
          <w:szCs w:val="22"/>
        </w:rPr>
        <w:t>На основании исследований, проведенных сотрудниками Научно-исследовательского института Федеральной службы исполнения наказаний, портрет осужденного, являющегося пенитенциарным правонар</w:t>
      </w:r>
      <w:r w:rsidRPr="00132F50">
        <w:rPr>
          <w:sz w:val="22"/>
          <w:szCs w:val="22"/>
        </w:rPr>
        <w:t>у</w:t>
      </w:r>
      <w:r w:rsidRPr="00132F50">
        <w:rPr>
          <w:sz w:val="22"/>
          <w:szCs w:val="22"/>
        </w:rPr>
        <w:t xml:space="preserve">шителем, можно представить следующим образом: </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Пенитенциарные правонарушения чаще других совершаются лицами в возрасте от 25 до 29 лет (34,8 %), далее следуют категории 18–24-летних (28,8 %) и 30–39-летних (25,6 %) прав</w:t>
      </w:r>
      <w:r w:rsidRPr="00132F50">
        <w:rPr>
          <w:sz w:val="22"/>
          <w:szCs w:val="22"/>
        </w:rPr>
        <w:t>о</w:t>
      </w:r>
      <w:r w:rsidRPr="00132F50">
        <w:rPr>
          <w:sz w:val="22"/>
          <w:szCs w:val="22"/>
        </w:rPr>
        <w:t>нарушителей.</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 xml:space="preserve">По сферам профессиональной деятельности до осуждения к лишению свободы данная </w:t>
      </w:r>
      <w:r w:rsidRPr="00132F50">
        <w:rPr>
          <w:sz w:val="22"/>
          <w:szCs w:val="22"/>
        </w:rPr>
        <w:lastRenderedPageBreak/>
        <w:t>категория осужденных делится на лиц, работавших на промышленных предприятиях (30,9 %), в области сельского хозяйства (20,8 %), в сфере транспорта и связи (18,7 % и 17,8 % соответс</w:t>
      </w:r>
      <w:r w:rsidRPr="00132F50">
        <w:rPr>
          <w:sz w:val="22"/>
          <w:szCs w:val="22"/>
        </w:rPr>
        <w:t>т</w:t>
      </w:r>
      <w:r w:rsidRPr="00132F50">
        <w:rPr>
          <w:sz w:val="22"/>
          <w:szCs w:val="22"/>
        </w:rPr>
        <w:t>венно), в иных сферах д</w:t>
      </w:r>
      <w:r w:rsidRPr="00132F50">
        <w:rPr>
          <w:sz w:val="22"/>
          <w:szCs w:val="22"/>
        </w:rPr>
        <w:t>е</w:t>
      </w:r>
      <w:r w:rsidRPr="00132F50">
        <w:rPr>
          <w:sz w:val="22"/>
          <w:szCs w:val="22"/>
        </w:rPr>
        <w:t>ятельности (11,8 %).</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 xml:space="preserve"> Из числа лиц, совершивших правонарушения в период отбывания наказания в виде лишения свободы, более трети (36,8 %) осужденных, как уже отмечалось, активно поддержив</w:t>
      </w:r>
      <w:r w:rsidRPr="00132F50">
        <w:rPr>
          <w:sz w:val="22"/>
          <w:szCs w:val="22"/>
        </w:rPr>
        <w:t>а</w:t>
      </w:r>
      <w:r w:rsidRPr="00132F50">
        <w:rPr>
          <w:sz w:val="22"/>
          <w:szCs w:val="22"/>
        </w:rPr>
        <w:t>ли «воровские» идеи и традиции, 29,3 % — относились к ним нейтрально и 22,5 % — не по</w:t>
      </w:r>
      <w:r w:rsidRPr="00132F50">
        <w:rPr>
          <w:sz w:val="22"/>
          <w:szCs w:val="22"/>
        </w:rPr>
        <w:t>д</w:t>
      </w:r>
      <w:r w:rsidRPr="00132F50">
        <w:rPr>
          <w:sz w:val="22"/>
          <w:szCs w:val="22"/>
        </w:rPr>
        <w:t>держивали. Иное, в том числе не установленное отношение к ним, присуще девятой части (11,4 %) лиц, совершивших пенитенциарные прав</w:t>
      </w:r>
      <w:r w:rsidRPr="00132F50">
        <w:rPr>
          <w:sz w:val="22"/>
          <w:szCs w:val="22"/>
        </w:rPr>
        <w:t>о</w:t>
      </w:r>
      <w:r w:rsidRPr="00132F50">
        <w:rPr>
          <w:sz w:val="22"/>
          <w:szCs w:val="22"/>
        </w:rPr>
        <w:t>нарушения.</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 xml:space="preserve"> Сдерживающим фактором при совершении пенитенциарного правонарушения явл</w:t>
      </w:r>
      <w:r w:rsidRPr="00132F50">
        <w:rPr>
          <w:sz w:val="22"/>
          <w:szCs w:val="22"/>
        </w:rPr>
        <w:t>я</w:t>
      </w:r>
      <w:r w:rsidRPr="00132F50">
        <w:rPr>
          <w:sz w:val="22"/>
          <w:szCs w:val="22"/>
        </w:rPr>
        <w:t>ется поддержание социально полезных связей и наличие детей. Осужденные поддерживают социально полезные связи за пределами учреждения в основном с родственниками (41,5 %), друзьями (26,9 %) и сем</w:t>
      </w:r>
      <w:r w:rsidRPr="00132F50">
        <w:rPr>
          <w:sz w:val="22"/>
          <w:szCs w:val="22"/>
        </w:rPr>
        <w:t>ь</w:t>
      </w:r>
      <w:r w:rsidRPr="00132F50">
        <w:rPr>
          <w:sz w:val="22"/>
          <w:szCs w:val="22"/>
        </w:rPr>
        <w:t>ей (26,8 %). Ни с кем не поддерживают социальные связи немногим более 1,5 % осужденных. При этом более трети (36,1 %) осужденных рассматриваемой катег</w:t>
      </w:r>
      <w:r w:rsidRPr="00132F50">
        <w:rPr>
          <w:sz w:val="22"/>
          <w:szCs w:val="22"/>
        </w:rPr>
        <w:t>о</w:t>
      </w:r>
      <w:r w:rsidRPr="00132F50">
        <w:rPr>
          <w:sz w:val="22"/>
          <w:szCs w:val="22"/>
        </w:rPr>
        <w:t>рии на момент совершения правонаруш</w:t>
      </w:r>
      <w:r w:rsidRPr="00132F50">
        <w:rPr>
          <w:sz w:val="22"/>
          <w:szCs w:val="22"/>
        </w:rPr>
        <w:t>е</w:t>
      </w:r>
      <w:r w:rsidRPr="00132F50">
        <w:rPr>
          <w:sz w:val="22"/>
          <w:szCs w:val="22"/>
        </w:rPr>
        <w:t>ния имели детей.</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Наиболее часто ими совершаются пенитенциарные преступления, связанные с незаконными операциями с наркотическими средствами, психотропными веществами и их аналогами (ст. 228 УК РФ) — 32,5 % от всех пре</w:t>
      </w:r>
      <w:r w:rsidRPr="00132F50">
        <w:rPr>
          <w:sz w:val="22"/>
          <w:szCs w:val="22"/>
        </w:rPr>
        <w:softHyphen/>
        <w:t>ступных деяний; дезорганизация деятельности учреждений, обеспечивающих изоляцию от общества (ст. 321 УК РФ) — 22,1 % от всех пр</w:t>
      </w:r>
      <w:r w:rsidRPr="00132F50">
        <w:rPr>
          <w:sz w:val="22"/>
          <w:szCs w:val="22"/>
        </w:rPr>
        <w:t>е</w:t>
      </w:r>
      <w:r w:rsidRPr="00132F50">
        <w:rPr>
          <w:sz w:val="22"/>
          <w:szCs w:val="22"/>
        </w:rPr>
        <w:t>ступ</w:t>
      </w:r>
      <w:r w:rsidRPr="00132F50">
        <w:rPr>
          <w:sz w:val="22"/>
          <w:szCs w:val="22"/>
        </w:rPr>
        <w:softHyphen/>
        <w:t>ных деяний; умышленные причинения тяжкого вреда здоровью (ч. 1–3 ст. 111 УК РФ) — 5% от всех преступных деяний (АППГ — 27 случаев, или 4,8 %). Чаще всего среди злостных нарушений установленного порядка отбывания нака</w:t>
      </w:r>
      <w:r w:rsidRPr="00132F50">
        <w:rPr>
          <w:sz w:val="22"/>
          <w:szCs w:val="22"/>
        </w:rPr>
        <w:softHyphen/>
        <w:t>зания осужденными к л</w:t>
      </w:r>
      <w:r w:rsidRPr="00132F50">
        <w:rPr>
          <w:sz w:val="22"/>
          <w:szCs w:val="22"/>
        </w:rPr>
        <w:t>и</w:t>
      </w:r>
      <w:r w:rsidRPr="00132F50">
        <w:rPr>
          <w:sz w:val="22"/>
          <w:szCs w:val="22"/>
        </w:rPr>
        <w:t>шению свободы, допускается изготовление, хранение или передача запрещенных предметов (30,7 %), отказ от работы или прекращение работы без уважительных причин (11 %), угроза, неповиновение представителям администрации исправительного учреждения или их оскорбление при отсутствии признаков преступления (9,4 %), употребление спиртных напитков либо наркотических средств или психотропных веществ (4,7 %), мелкое хул</w:t>
      </w:r>
      <w:r w:rsidRPr="00132F50">
        <w:rPr>
          <w:sz w:val="22"/>
          <w:szCs w:val="22"/>
        </w:rPr>
        <w:t>и</w:t>
      </w:r>
      <w:r w:rsidRPr="00132F50">
        <w:rPr>
          <w:sz w:val="22"/>
          <w:szCs w:val="22"/>
        </w:rPr>
        <w:t>ганство (1,3 %).</w:t>
      </w:r>
    </w:p>
    <w:p w:rsidR="00CE2BA3" w:rsidRPr="00132F50" w:rsidRDefault="00CE2BA3" w:rsidP="00CE2BA3">
      <w:pPr>
        <w:pStyle w:val="20"/>
        <w:numPr>
          <w:ilvl w:val="0"/>
          <w:numId w:val="2"/>
        </w:numPr>
        <w:shd w:val="clear" w:color="auto" w:fill="auto"/>
        <w:tabs>
          <w:tab w:val="left" w:pos="709"/>
        </w:tabs>
        <w:spacing w:line="240" w:lineRule="auto"/>
        <w:ind w:left="0" w:firstLine="425"/>
        <w:jc w:val="both"/>
        <w:rPr>
          <w:sz w:val="22"/>
          <w:szCs w:val="22"/>
        </w:rPr>
      </w:pPr>
      <w:r w:rsidRPr="00132F50">
        <w:rPr>
          <w:sz w:val="22"/>
          <w:szCs w:val="22"/>
        </w:rPr>
        <w:t>Практически две трети пенитенциарных правонарушений (65,2 %) совершается осужденными в исправительных колониях строгого режима, 31,8 % — в ИК общего и 3 % — особ</w:t>
      </w:r>
      <w:r w:rsidRPr="00132F50">
        <w:rPr>
          <w:sz w:val="22"/>
          <w:szCs w:val="22"/>
        </w:rPr>
        <w:t>о</w:t>
      </w:r>
      <w:r w:rsidRPr="00132F50">
        <w:rPr>
          <w:sz w:val="22"/>
          <w:szCs w:val="22"/>
        </w:rPr>
        <w:t>го режимов. При этом подавляющее большинство пе</w:t>
      </w:r>
      <w:r w:rsidRPr="00132F50">
        <w:rPr>
          <w:sz w:val="22"/>
          <w:szCs w:val="22"/>
        </w:rPr>
        <w:softHyphen/>
        <w:t>нитенциарных правонарушений (92,4 %) совершено ими в жилой зоне.</w:t>
      </w:r>
    </w:p>
    <w:p w:rsidR="00CE2BA3" w:rsidRPr="00132F50" w:rsidRDefault="00CE2BA3" w:rsidP="00CE2BA3">
      <w:pPr>
        <w:pStyle w:val="a3"/>
        <w:numPr>
          <w:ilvl w:val="0"/>
          <w:numId w:val="2"/>
        </w:numPr>
        <w:tabs>
          <w:tab w:val="left" w:pos="709"/>
        </w:tabs>
        <w:spacing w:after="0" w:line="240" w:lineRule="auto"/>
        <w:ind w:left="0" w:firstLine="425"/>
        <w:jc w:val="both"/>
        <w:rPr>
          <w:rFonts w:ascii="Times New Roman" w:hAnsi="Times New Roman"/>
        </w:rPr>
      </w:pPr>
      <w:r w:rsidRPr="00132F50">
        <w:rPr>
          <w:rFonts w:ascii="Times New Roman" w:hAnsi="Times New Roman"/>
        </w:rPr>
        <w:t>Более половины (55,7 %) конфликтов между осужденными, следствием которых зача</w:t>
      </w:r>
      <w:r w:rsidRPr="00132F50">
        <w:rPr>
          <w:rFonts w:ascii="Times New Roman" w:hAnsi="Times New Roman"/>
        </w:rPr>
        <w:t>с</w:t>
      </w:r>
      <w:r w:rsidRPr="00132F50">
        <w:rPr>
          <w:rFonts w:ascii="Times New Roman" w:hAnsi="Times New Roman"/>
        </w:rPr>
        <w:t>тую является совершение пе</w:t>
      </w:r>
      <w:r w:rsidRPr="00132F50">
        <w:rPr>
          <w:rFonts w:ascii="Times New Roman" w:hAnsi="Times New Roman"/>
        </w:rPr>
        <w:softHyphen/>
        <w:t>нитенциарных правон</w:t>
      </w:r>
      <w:r w:rsidRPr="00132F50">
        <w:rPr>
          <w:rFonts w:ascii="Times New Roman" w:hAnsi="Times New Roman"/>
        </w:rPr>
        <w:t>а</w:t>
      </w:r>
      <w:r w:rsidRPr="00132F50">
        <w:rPr>
          <w:rFonts w:ascii="Times New Roman" w:hAnsi="Times New Roman"/>
        </w:rPr>
        <w:t>рушений, возникало на личностно-бытовой почве, около четверти (23,3 %) — на основе производственной деятельности, пятая часть (21,0 %) — в иных сферах общ</w:t>
      </w:r>
      <w:r w:rsidRPr="00132F50">
        <w:rPr>
          <w:rFonts w:ascii="Times New Roman" w:hAnsi="Times New Roman"/>
        </w:rPr>
        <w:t>е</w:t>
      </w:r>
      <w:r w:rsidRPr="00132F50">
        <w:rPr>
          <w:rFonts w:ascii="Times New Roman" w:hAnsi="Times New Roman"/>
        </w:rPr>
        <w:t>ственной жизни</w:t>
      </w:r>
      <w:r w:rsidRPr="00132F50">
        <w:rPr>
          <w:rStyle w:val="a4"/>
          <w:rFonts w:ascii="Times New Roman" w:hAnsi="Times New Roman"/>
        </w:rPr>
        <w:footnoteReference w:id="13"/>
      </w:r>
      <w:r w:rsidRPr="00132F50">
        <w:rPr>
          <w:rFonts w:ascii="Times New Roman" w:hAnsi="Times New Roman"/>
        </w:rPr>
        <w:t>.</w:t>
      </w:r>
    </w:p>
    <w:p w:rsidR="00CE2BA3" w:rsidRPr="00132F50" w:rsidRDefault="00CE2BA3" w:rsidP="00CE2BA3">
      <w:pPr>
        <w:ind w:firstLine="425"/>
      </w:pPr>
      <w:r w:rsidRPr="00132F50">
        <w:t>Подводя итог всему вышесказанному можно сделать вывод, что личность преступника, с</w:t>
      </w:r>
      <w:r w:rsidRPr="00132F50">
        <w:t>о</w:t>
      </w:r>
      <w:r w:rsidRPr="00132F50">
        <w:t>вершившего преступление в ИУ, напрямую связана с видом совершаемого преступления. Практически всегда личность подвергается криминальной деформации под воздействием условий мест лишения свободы.</w:t>
      </w:r>
      <w:r w:rsidRPr="00132F50">
        <w:rPr>
          <w:b/>
        </w:rPr>
        <w:t xml:space="preserve"> </w:t>
      </w:r>
      <w:r w:rsidRPr="00132F50">
        <w:t>Подавляющее большинство лиц, совершающих преступления в исправительных учреждениях, — мужчины, эмоционально неустойчивые, в возрасте до 30 лет, с</w:t>
      </w:r>
      <w:r w:rsidRPr="00132F50">
        <w:t>о</w:t>
      </w:r>
      <w:r w:rsidRPr="00132F50">
        <w:t>вершающие преступления чаще всего под влиянием микросреды ИУ (других осужденных, окружающих его).</w:t>
      </w:r>
    </w:p>
    <w:p w:rsidR="00CE2BA3" w:rsidRPr="00132F50" w:rsidRDefault="00CE2BA3" w:rsidP="00CE2BA3">
      <w:pPr>
        <w:pStyle w:val="a7"/>
      </w:pPr>
      <w:r w:rsidRPr="00132F50">
        <w:t>Литература</w:t>
      </w:r>
    </w:p>
    <w:p w:rsidR="00CE2BA3" w:rsidRPr="00132F50" w:rsidRDefault="00CE2BA3" w:rsidP="00CE2BA3">
      <w:pPr>
        <w:pStyle w:val="a3"/>
        <w:widowControl w:val="0"/>
        <w:numPr>
          <w:ilvl w:val="0"/>
          <w:numId w:val="1"/>
        </w:numPr>
        <w:spacing w:after="0" w:line="240" w:lineRule="auto"/>
        <w:ind w:left="425" w:hanging="283"/>
        <w:jc w:val="both"/>
        <w:rPr>
          <w:rFonts w:ascii="Times New Roman" w:hAnsi="Times New Roman"/>
        </w:rPr>
      </w:pPr>
      <w:r w:rsidRPr="00132F50">
        <w:rPr>
          <w:rFonts w:ascii="Times New Roman" w:hAnsi="Times New Roman"/>
          <w:lang w:bidi="ru-RU"/>
        </w:rPr>
        <w:t>Антонян, Ю. М., Гришко, А. Я., Фильченко, А. П. Пенитенциарная криминология : уче</w:t>
      </w:r>
      <w:r w:rsidRPr="00132F50">
        <w:rPr>
          <w:rFonts w:ascii="Times New Roman" w:hAnsi="Times New Roman"/>
          <w:lang w:bidi="ru-RU"/>
        </w:rPr>
        <w:t>б</w:t>
      </w:r>
      <w:r w:rsidRPr="00132F50">
        <w:rPr>
          <w:rFonts w:ascii="Times New Roman" w:hAnsi="Times New Roman"/>
          <w:lang w:bidi="ru-RU"/>
        </w:rPr>
        <w:t xml:space="preserve">ник. </w:t>
      </w:r>
      <w:r w:rsidRPr="00132F50">
        <w:rPr>
          <w:rFonts w:ascii="Times New Roman" w:hAnsi="Times New Roman"/>
        </w:rPr>
        <w:t xml:space="preserve">— </w:t>
      </w:r>
      <w:r w:rsidRPr="00132F50">
        <w:rPr>
          <w:rFonts w:ascii="Times New Roman" w:hAnsi="Times New Roman"/>
          <w:lang w:bidi="ru-RU"/>
        </w:rPr>
        <w:t>Рязань, 2009.</w:t>
      </w:r>
    </w:p>
    <w:p w:rsidR="00CE2BA3" w:rsidRPr="00132F50" w:rsidRDefault="00CE2BA3" w:rsidP="00CE2BA3">
      <w:pPr>
        <w:pStyle w:val="a3"/>
        <w:numPr>
          <w:ilvl w:val="0"/>
          <w:numId w:val="1"/>
        </w:numPr>
        <w:spacing w:after="0" w:line="240" w:lineRule="auto"/>
        <w:ind w:left="425" w:hanging="283"/>
        <w:jc w:val="both"/>
        <w:rPr>
          <w:rFonts w:ascii="Times New Roman" w:hAnsi="Times New Roman"/>
        </w:rPr>
      </w:pPr>
      <w:r w:rsidRPr="00132F50">
        <w:rPr>
          <w:rFonts w:ascii="Times New Roman" w:hAnsi="Times New Roman"/>
        </w:rPr>
        <w:t>Алексеев, А. И. Криминология : курс лекций. — М.: Щит, 2006. — 69 с.</w:t>
      </w:r>
    </w:p>
    <w:p w:rsidR="00CE2BA3" w:rsidRPr="00132F50" w:rsidRDefault="00CE2BA3" w:rsidP="00CE2BA3">
      <w:pPr>
        <w:pStyle w:val="a3"/>
        <w:numPr>
          <w:ilvl w:val="0"/>
          <w:numId w:val="1"/>
        </w:numPr>
        <w:spacing w:after="0" w:line="240" w:lineRule="auto"/>
        <w:ind w:left="425" w:hanging="283"/>
        <w:jc w:val="both"/>
        <w:rPr>
          <w:rFonts w:ascii="Times New Roman" w:hAnsi="Times New Roman"/>
        </w:rPr>
      </w:pPr>
      <w:r w:rsidRPr="00132F50">
        <w:rPr>
          <w:rFonts w:ascii="Times New Roman" w:hAnsi="Times New Roman"/>
        </w:rPr>
        <w:t>Аладьина Л.С., Емельянов С.Н., Жеребин В.С. и др. Пенитенциарная преступность: су</w:t>
      </w:r>
      <w:r w:rsidRPr="00132F50">
        <w:rPr>
          <w:rFonts w:ascii="Times New Roman" w:hAnsi="Times New Roman"/>
        </w:rPr>
        <w:t>щ</w:t>
      </w:r>
      <w:r w:rsidRPr="00132F50">
        <w:rPr>
          <w:rFonts w:ascii="Times New Roman" w:hAnsi="Times New Roman"/>
        </w:rPr>
        <w:t>ность и актуальные проблемы предупреждения. — Владимир: Изд-во ВЮИ Минюста Ро</w:t>
      </w:r>
      <w:r w:rsidRPr="00132F50">
        <w:rPr>
          <w:rFonts w:ascii="Times New Roman" w:hAnsi="Times New Roman"/>
        </w:rPr>
        <w:t>с</w:t>
      </w:r>
      <w:r w:rsidRPr="00132F50">
        <w:rPr>
          <w:rFonts w:ascii="Times New Roman" w:hAnsi="Times New Roman"/>
        </w:rPr>
        <w:t xml:space="preserve">сии, 2005. </w:t>
      </w:r>
    </w:p>
    <w:p w:rsidR="00CE2BA3" w:rsidRPr="00132F50" w:rsidRDefault="00CE2BA3" w:rsidP="00CE2BA3">
      <w:pPr>
        <w:pStyle w:val="20"/>
        <w:numPr>
          <w:ilvl w:val="0"/>
          <w:numId w:val="1"/>
        </w:numPr>
        <w:shd w:val="clear" w:color="auto" w:fill="auto"/>
        <w:tabs>
          <w:tab w:val="left" w:pos="284"/>
        </w:tabs>
        <w:spacing w:line="240" w:lineRule="auto"/>
        <w:ind w:left="425" w:hanging="283"/>
        <w:jc w:val="both"/>
        <w:rPr>
          <w:sz w:val="22"/>
          <w:szCs w:val="22"/>
        </w:rPr>
      </w:pPr>
      <w:r w:rsidRPr="00132F50">
        <w:rPr>
          <w:rStyle w:val="21"/>
          <w:rFonts w:ascii="Times New Roman" w:hAnsi="Times New Roman" w:cs="Times New Roman"/>
          <w:b w:val="0"/>
          <w:i w:val="0"/>
          <w:sz w:val="22"/>
          <w:szCs w:val="22"/>
          <w:lang w:bidi="ru-RU"/>
        </w:rPr>
        <w:t>Акчурин, А. В.</w:t>
      </w:r>
      <w:r w:rsidRPr="00132F50">
        <w:rPr>
          <w:sz w:val="22"/>
          <w:szCs w:val="22"/>
        </w:rPr>
        <w:t xml:space="preserve"> Личность пенитенциарного преступника как объект криминалистического познания // Вестник Владимирского юридического института. — 2014. — № 4 (33). — С. 15–19.</w:t>
      </w:r>
    </w:p>
    <w:p w:rsidR="00CE2BA3" w:rsidRPr="00132F50" w:rsidRDefault="00CE2BA3" w:rsidP="00CE2BA3">
      <w:pPr>
        <w:pStyle w:val="20"/>
        <w:numPr>
          <w:ilvl w:val="0"/>
          <w:numId w:val="1"/>
        </w:numPr>
        <w:shd w:val="clear" w:color="auto" w:fill="auto"/>
        <w:tabs>
          <w:tab w:val="left" w:pos="284"/>
        </w:tabs>
        <w:spacing w:line="240" w:lineRule="auto"/>
        <w:ind w:left="425" w:hanging="283"/>
        <w:jc w:val="both"/>
        <w:rPr>
          <w:sz w:val="22"/>
          <w:szCs w:val="22"/>
        </w:rPr>
      </w:pPr>
      <w:r w:rsidRPr="00132F50">
        <w:rPr>
          <w:sz w:val="22"/>
          <w:szCs w:val="22"/>
        </w:rPr>
        <w:lastRenderedPageBreak/>
        <w:t>Акчурин, А. В. Личность пенитенциарного преступника, совершившего убийство или п</w:t>
      </w:r>
      <w:r w:rsidRPr="00132F50">
        <w:rPr>
          <w:sz w:val="22"/>
          <w:szCs w:val="22"/>
        </w:rPr>
        <w:t>о</w:t>
      </w:r>
      <w:r w:rsidRPr="00132F50">
        <w:rPr>
          <w:sz w:val="22"/>
          <w:szCs w:val="22"/>
        </w:rPr>
        <w:t>кушение на убийство // Вестник Кузбасского института. — 2016. — № 1. — С. 9–14.</w:t>
      </w:r>
    </w:p>
    <w:p w:rsidR="00CE2BA3" w:rsidRPr="00132F50" w:rsidRDefault="00CE2BA3" w:rsidP="00CE2BA3">
      <w:pPr>
        <w:pStyle w:val="20"/>
        <w:numPr>
          <w:ilvl w:val="0"/>
          <w:numId w:val="1"/>
        </w:numPr>
        <w:shd w:val="clear" w:color="auto" w:fill="auto"/>
        <w:spacing w:line="240" w:lineRule="auto"/>
        <w:ind w:left="425" w:hanging="283"/>
        <w:jc w:val="both"/>
        <w:rPr>
          <w:sz w:val="22"/>
          <w:szCs w:val="22"/>
        </w:rPr>
      </w:pPr>
      <w:r w:rsidRPr="00132F50">
        <w:rPr>
          <w:sz w:val="22"/>
          <w:szCs w:val="22"/>
        </w:rPr>
        <w:t>Быков, А. В., Зенин, С. С., Кудряшов, О. В. Личность осужденного — пенитенциарного правонарушителя: общая характеристика, основы детерминации профилактического воздействия Юридическая наука и практика // Вестник Нижегородской академии МВД Ро</w:t>
      </w:r>
      <w:r w:rsidRPr="00132F50">
        <w:rPr>
          <w:sz w:val="22"/>
          <w:szCs w:val="22"/>
        </w:rPr>
        <w:t>с</w:t>
      </w:r>
      <w:r w:rsidRPr="00132F50">
        <w:rPr>
          <w:sz w:val="22"/>
          <w:szCs w:val="22"/>
        </w:rPr>
        <w:t>сии. — 2017. — № 2 (38).</w:t>
      </w:r>
    </w:p>
    <w:p w:rsidR="00CE2BA3" w:rsidRPr="00132F50" w:rsidRDefault="00CE2BA3" w:rsidP="00CE2BA3">
      <w:pPr>
        <w:pStyle w:val="20"/>
        <w:numPr>
          <w:ilvl w:val="0"/>
          <w:numId w:val="1"/>
        </w:numPr>
        <w:shd w:val="clear" w:color="auto" w:fill="auto"/>
        <w:spacing w:line="240" w:lineRule="auto"/>
        <w:ind w:left="425" w:hanging="283"/>
        <w:jc w:val="both"/>
        <w:rPr>
          <w:sz w:val="22"/>
          <w:szCs w:val="22"/>
        </w:rPr>
      </w:pPr>
      <w:r w:rsidRPr="00132F50">
        <w:t>Датий, А. В., Федосеев, А. А., Дикопольцев, Д. Е. Характеристика осужд</w:t>
      </w:r>
      <w:r>
        <w:t>е</w:t>
      </w:r>
      <w:r w:rsidRPr="00132F50">
        <w:t>нных, отбывающих наказание в воспитательных колониях ФСИН России // Вестник Кузбасского института. — 2011. — № 5 (8). — С. 42–46.</w:t>
      </w:r>
    </w:p>
    <w:p w:rsidR="00CE2BA3" w:rsidRPr="00132F50" w:rsidRDefault="00CE2BA3" w:rsidP="00CE2BA3">
      <w:pPr>
        <w:pStyle w:val="a3"/>
        <w:numPr>
          <w:ilvl w:val="0"/>
          <w:numId w:val="1"/>
        </w:numPr>
        <w:spacing w:after="0" w:line="240" w:lineRule="auto"/>
        <w:ind w:left="425" w:hanging="283"/>
        <w:jc w:val="both"/>
        <w:rPr>
          <w:rFonts w:ascii="Times New Roman" w:hAnsi="Times New Roman"/>
        </w:rPr>
      </w:pPr>
      <w:r w:rsidRPr="00132F50">
        <w:rPr>
          <w:rFonts w:ascii="Times New Roman" w:hAnsi="Times New Roman"/>
        </w:rPr>
        <w:t>Долгова, А. И. Криминология : учеб. для вузов. — М.: Норма, 2005. — С. 856–883.</w:t>
      </w:r>
    </w:p>
    <w:p w:rsidR="00CE2BA3" w:rsidRPr="00132F50" w:rsidRDefault="00CE2BA3" w:rsidP="00CE2BA3">
      <w:pPr>
        <w:pStyle w:val="20"/>
        <w:numPr>
          <w:ilvl w:val="0"/>
          <w:numId w:val="1"/>
        </w:numPr>
        <w:shd w:val="clear" w:color="auto" w:fill="auto"/>
        <w:spacing w:line="240" w:lineRule="auto"/>
        <w:ind w:left="425" w:hanging="283"/>
        <w:jc w:val="both"/>
        <w:rPr>
          <w:sz w:val="22"/>
          <w:szCs w:val="22"/>
        </w:rPr>
      </w:pPr>
      <w:r w:rsidRPr="00132F50">
        <w:rPr>
          <w:sz w:val="22"/>
          <w:szCs w:val="22"/>
        </w:rPr>
        <w:t xml:space="preserve">Маслова, Е. В. </w:t>
      </w:r>
      <w:r w:rsidRPr="00132F50">
        <w:rPr>
          <w:sz w:val="22"/>
          <w:szCs w:val="22"/>
          <w:lang w:bidi="ru-RU"/>
        </w:rPr>
        <w:t>Некоторые особенности личности преступника, совершившего преступл</w:t>
      </w:r>
      <w:r w:rsidRPr="00132F50">
        <w:rPr>
          <w:sz w:val="22"/>
          <w:szCs w:val="22"/>
          <w:lang w:bidi="ru-RU"/>
        </w:rPr>
        <w:t>е</w:t>
      </w:r>
      <w:r w:rsidRPr="00132F50">
        <w:rPr>
          <w:sz w:val="22"/>
          <w:szCs w:val="22"/>
          <w:lang w:bidi="ru-RU"/>
        </w:rPr>
        <w:t xml:space="preserve">ние в исправительном учреждении // </w:t>
      </w:r>
      <w:r w:rsidRPr="00132F50">
        <w:rPr>
          <w:sz w:val="22"/>
          <w:szCs w:val="22"/>
        </w:rPr>
        <w:t>Научный п</w:t>
      </w:r>
      <w:r w:rsidRPr="00132F50">
        <w:rPr>
          <w:sz w:val="22"/>
          <w:szCs w:val="22"/>
        </w:rPr>
        <w:t>о</w:t>
      </w:r>
      <w:r w:rsidRPr="00132F50">
        <w:rPr>
          <w:sz w:val="22"/>
          <w:szCs w:val="22"/>
        </w:rPr>
        <w:t xml:space="preserve">иск. — 2014. — № 3.2. </w:t>
      </w:r>
    </w:p>
    <w:p w:rsidR="00CE2BA3" w:rsidRPr="00132F50" w:rsidRDefault="00CE2BA3" w:rsidP="00CE2BA3">
      <w:pPr>
        <w:pStyle w:val="20"/>
        <w:numPr>
          <w:ilvl w:val="0"/>
          <w:numId w:val="1"/>
        </w:numPr>
        <w:shd w:val="clear" w:color="auto" w:fill="auto"/>
        <w:spacing w:line="240" w:lineRule="auto"/>
        <w:ind w:left="425" w:hanging="425"/>
        <w:jc w:val="both"/>
        <w:rPr>
          <w:sz w:val="22"/>
          <w:szCs w:val="22"/>
        </w:rPr>
      </w:pPr>
      <w:r w:rsidRPr="00132F50">
        <w:rPr>
          <w:sz w:val="22"/>
          <w:szCs w:val="22"/>
        </w:rPr>
        <w:t>Некрасов, А. П. Криминологическая характеристика личности осу</w:t>
      </w:r>
      <w:r w:rsidRPr="00132F50">
        <w:rPr>
          <w:sz w:val="22"/>
          <w:szCs w:val="22"/>
        </w:rPr>
        <w:t>ж</w:t>
      </w:r>
      <w:r w:rsidRPr="00132F50">
        <w:rPr>
          <w:sz w:val="22"/>
          <w:szCs w:val="22"/>
        </w:rPr>
        <w:t>денного, совершившего преступление в учреждении пенитенциарной системы // Вестник Самарского юридическ</w:t>
      </w:r>
      <w:r w:rsidRPr="00132F50">
        <w:rPr>
          <w:sz w:val="22"/>
          <w:szCs w:val="22"/>
        </w:rPr>
        <w:t>о</w:t>
      </w:r>
      <w:r w:rsidRPr="00132F50">
        <w:rPr>
          <w:sz w:val="22"/>
          <w:szCs w:val="22"/>
        </w:rPr>
        <w:t xml:space="preserve">го института. — 2013. — № 3 (11). </w:t>
      </w:r>
    </w:p>
    <w:p w:rsidR="00CE2BA3" w:rsidRPr="00132F50" w:rsidRDefault="00CE2BA3" w:rsidP="00CE2BA3">
      <w:pPr>
        <w:pStyle w:val="a3"/>
        <w:numPr>
          <w:ilvl w:val="0"/>
          <w:numId w:val="1"/>
        </w:numPr>
        <w:spacing w:after="0" w:line="240" w:lineRule="auto"/>
        <w:ind w:left="425" w:hanging="425"/>
        <w:jc w:val="both"/>
        <w:rPr>
          <w:rFonts w:ascii="Times New Roman" w:hAnsi="Times New Roman"/>
        </w:rPr>
      </w:pPr>
      <w:r w:rsidRPr="00132F50">
        <w:rPr>
          <w:rFonts w:ascii="Times New Roman" w:hAnsi="Times New Roman"/>
        </w:rPr>
        <w:t xml:space="preserve">Основные показатели деятельности уголовно-исполнительной системы ФСИН России </w:t>
      </w:r>
      <w:r>
        <w:rPr>
          <w:rFonts w:ascii="Times New Roman" w:hAnsi="Times New Roman"/>
        </w:rPr>
        <w:br/>
      </w:r>
      <w:r w:rsidRPr="00132F50">
        <w:rPr>
          <w:rFonts w:ascii="Times New Roman" w:hAnsi="Times New Roman"/>
        </w:rPr>
        <w:t>(январь–июнь 2017) : информационно-аналитический сборник / ФКУ НИИИТ ФСИН Ро</w:t>
      </w:r>
      <w:r w:rsidRPr="00132F50">
        <w:rPr>
          <w:rFonts w:ascii="Times New Roman" w:hAnsi="Times New Roman"/>
        </w:rPr>
        <w:t>с</w:t>
      </w:r>
      <w:r w:rsidRPr="00132F50">
        <w:rPr>
          <w:rFonts w:ascii="Times New Roman" w:hAnsi="Times New Roman"/>
        </w:rPr>
        <w:t xml:space="preserve">сии. — Тверь, 2017. </w:t>
      </w:r>
    </w:p>
    <w:p w:rsidR="00CE2BA3" w:rsidRPr="00132F50" w:rsidRDefault="00CE2BA3" w:rsidP="00CE2BA3">
      <w:pPr>
        <w:pStyle w:val="20"/>
        <w:widowControl/>
        <w:numPr>
          <w:ilvl w:val="0"/>
          <w:numId w:val="1"/>
        </w:numPr>
        <w:shd w:val="clear" w:color="auto" w:fill="auto"/>
        <w:spacing w:line="240" w:lineRule="auto"/>
        <w:ind w:left="425" w:hanging="425"/>
        <w:jc w:val="both"/>
        <w:rPr>
          <w:sz w:val="22"/>
          <w:szCs w:val="22"/>
        </w:rPr>
      </w:pPr>
      <w:r w:rsidRPr="00132F50">
        <w:rPr>
          <w:sz w:val="22"/>
          <w:szCs w:val="22"/>
        </w:rPr>
        <w:t>Резник, Ж. Я. Основные характеристики личности насильственного преступника, отб</w:t>
      </w:r>
      <w:r w:rsidRPr="00132F50">
        <w:rPr>
          <w:sz w:val="22"/>
          <w:szCs w:val="22"/>
        </w:rPr>
        <w:t>ы</w:t>
      </w:r>
      <w:r w:rsidRPr="00132F50">
        <w:rPr>
          <w:sz w:val="22"/>
          <w:szCs w:val="22"/>
        </w:rPr>
        <w:t xml:space="preserve">вающего наказание в виде лишения свободы // Юридическая наука и практика : альманах научных трудов Самарского юридического института ФСИН России / под общ. ред. Р. А. Ромашова. — Самара, 2014. </w:t>
      </w:r>
    </w:p>
    <w:p w:rsidR="00CE2BA3" w:rsidRPr="00132F50" w:rsidRDefault="00CE2BA3" w:rsidP="00CE2BA3">
      <w:pPr>
        <w:widowControl w:val="0"/>
        <w:numPr>
          <w:ilvl w:val="0"/>
          <w:numId w:val="1"/>
        </w:numPr>
        <w:spacing w:after="0" w:line="240" w:lineRule="auto"/>
        <w:ind w:left="425" w:hanging="425"/>
        <w:jc w:val="both"/>
      </w:pPr>
      <w:r w:rsidRPr="00CE2BA3">
        <w:rPr>
          <w:rStyle w:val="3"/>
          <w:rFonts w:ascii="Times New Roman" w:eastAsia="Times New Roman" w:hAnsi="Times New Roman" w:cs="Times New Roman"/>
          <w:i w:val="0"/>
          <w:lang w:val="ru-RU"/>
        </w:rPr>
        <w:t>Смирнов, А. М., Егельский, В. А.</w:t>
      </w:r>
      <w:r w:rsidRPr="00132F50">
        <w:rPr>
          <w:lang w:bidi="ru-RU"/>
        </w:rPr>
        <w:t xml:space="preserve"> Характеристика мужчин, отбывающих наказание в и</w:t>
      </w:r>
      <w:r w:rsidRPr="00132F50">
        <w:rPr>
          <w:lang w:bidi="ru-RU"/>
        </w:rPr>
        <w:t>с</w:t>
      </w:r>
      <w:r w:rsidRPr="00132F50">
        <w:rPr>
          <w:lang w:bidi="ru-RU"/>
        </w:rPr>
        <w:t>правительных колониях России (по материалам социологического исследования) // Вес</w:t>
      </w:r>
      <w:r w:rsidRPr="00132F50">
        <w:rPr>
          <w:lang w:bidi="ru-RU"/>
        </w:rPr>
        <w:t>т</w:t>
      </w:r>
      <w:r w:rsidRPr="00132F50">
        <w:rPr>
          <w:lang w:bidi="ru-RU"/>
        </w:rPr>
        <w:t>ник института: преступление, наказание, и</w:t>
      </w:r>
      <w:r w:rsidRPr="00132F50">
        <w:rPr>
          <w:lang w:bidi="ru-RU"/>
        </w:rPr>
        <w:t>с</w:t>
      </w:r>
      <w:r w:rsidRPr="00132F50">
        <w:rPr>
          <w:lang w:bidi="ru-RU"/>
        </w:rPr>
        <w:t xml:space="preserve">правление. — 2014. — № 4 (28). </w:t>
      </w:r>
      <w:r w:rsidRPr="00132F50">
        <w:t xml:space="preserve">— </w:t>
      </w:r>
      <w:r w:rsidRPr="00132F50">
        <w:rPr>
          <w:lang w:bidi="ru-RU"/>
        </w:rPr>
        <w:t>С. 26–30.</w:t>
      </w:r>
    </w:p>
    <w:p w:rsidR="00CE2BA3" w:rsidRPr="00132F50" w:rsidRDefault="00CE2BA3" w:rsidP="00CE2BA3">
      <w:pPr>
        <w:pStyle w:val="20"/>
        <w:numPr>
          <w:ilvl w:val="0"/>
          <w:numId w:val="1"/>
        </w:numPr>
        <w:shd w:val="clear" w:color="auto" w:fill="auto"/>
        <w:spacing w:line="240" w:lineRule="auto"/>
        <w:ind w:left="425" w:hanging="425"/>
        <w:jc w:val="both"/>
        <w:rPr>
          <w:sz w:val="22"/>
          <w:szCs w:val="22"/>
        </w:rPr>
      </w:pPr>
      <w:r w:rsidRPr="00132F50">
        <w:rPr>
          <w:sz w:val="22"/>
          <w:szCs w:val="22"/>
        </w:rPr>
        <w:t>Тютиков, С. Р. Криминологическая характеристика преступности осужденных в местах л</w:t>
      </w:r>
      <w:r w:rsidRPr="00132F50">
        <w:rPr>
          <w:sz w:val="22"/>
          <w:szCs w:val="22"/>
        </w:rPr>
        <w:t>и</w:t>
      </w:r>
      <w:r w:rsidRPr="00132F50">
        <w:rPr>
          <w:sz w:val="22"/>
          <w:szCs w:val="22"/>
        </w:rPr>
        <w:t xml:space="preserve">шения свободы </w:t>
      </w:r>
      <w:r w:rsidRPr="00132F50">
        <w:rPr>
          <w:rStyle w:val="22"/>
          <w:i w:val="0"/>
        </w:rPr>
        <w:t>//</w:t>
      </w:r>
      <w:r w:rsidRPr="00132F50">
        <w:rPr>
          <w:sz w:val="22"/>
          <w:szCs w:val="22"/>
        </w:rPr>
        <w:t xml:space="preserve"> Ведомости уголовно-исполнительной системы. — 2011. — № 2</w:t>
      </w:r>
      <w:r w:rsidRPr="00132F50">
        <w:rPr>
          <w:rStyle w:val="2Tahoma5pt"/>
          <w:rFonts w:ascii="Times New Roman" w:hAnsi="Times New Roman" w:cs="Times New Roman"/>
          <w:sz w:val="22"/>
          <w:szCs w:val="22"/>
        </w:rPr>
        <w:t xml:space="preserve">. </w:t>
      </w:r>
    </w:p>
    <w:p w:rsidR="00CE2BA3" w:rsidRPr="00132F50" w:rsidRDefault="00CE2BA3" w:rsidP="00CE2BA3">
      <w:pPr>
        <w:pStyle w:val="20"/>
        <w:numPr>
          <w:ilvl w:val="0"/>
          <w:numId w:val="1"/>
        </w:numPr>
        <w:shd w:val="clear" w:color="auto" w:fill="auto"/>
        <w:spacing w:line="240" w:lineRule="auto"/>
        <w:ind w:left="425" w:hanging="425"/>
        <w:jc w:val="both"/>
        <w:rPr>
          <w:sz w:val="22"/>
          <w:szCs w:val="22"/>
        </w:rPr>
      </w:pPr>
      <w:r w:rsidRPr="00132F50">
        <w:rPr>
          <w:sz w:val="22"/>
          <w:szCs w:val="22"/>
        </w:rPr>
        <w:t>Унтеров, В. А. Особенности типологии лиц, совершающих преступления в местах лиш</w:t>
      </w:r>
      <w:r w:rsidRPr="00132F50">
        <w:rPr>
          <w:sz w:val="22"/>
          <w:szCs w:val="22"/>
        </w:rPr>
        <w:t>е</w:t>
      </w:r>
      <w:r w:rsidRPr="00132F50">
        <w:rPr>
          <w:sz w:val="22"/>
          <w:szCs w:val="22"/>
        </w:rPr>
        <w:t>ния свободы // Вестник Владимирского юридического инст</w:t>
      </w:r>
      <w:r w:rsidRPr="00132F50">
        <w:rPr>
          <w:sz w:val="22"/>
          <w:szCs w:val="22"/>
        </w:rPr>
        <w:t>и</w:t>
      </w:r>
      <w:r w:rsidRPr="00132F50">
        <w:rPr>
          <w:sz w:val="22"/>
          <w:szCs w:val="22"/>
        </w:rPr>
        <w:t xml:space="preserve">тута. — 2016. — № 2 (39). </w:t>
      </w:r>
    </w:p>
    <w:p w:rsidR="00CE2BA3" w:rsidRPr="00132F50" w:rsidRDefault="00CE2BA3" w:rsidP="00CE2BA3">
      <w:pPr>
        <w:pStyle w:val="a3"/>
        <w:numPr>
          <w:ilvl w:val="0"/>
          <w:numId w:val="1"/>
        </w:numPr>
        <w:spacing w:after="0" w:line="240" w:lineRule="auto"/>
        <w:ind w:left="425" w:hanging="425"/>
        <w:jc w:val="both"/>
        <w:rPr>
          <w:rFonts w:ascii="Times New Roman" w:hAnsi="Times New Roman"/>
        </w:rPr>
      </w:pPr>
      <w:r w:rsidRPr="00132F50">
        <w:rPr>
          <w:rFonts w:ascii="Times New Roman" w:hAnsi="Times New Roman"/>
        </w:rPr>
        <w:t>Хохрин, С. А. К вопросу о особенностях характеристик пенитенциарной преступности // Вестник Тверского государственного университета. — Серия: Право. 2014. — № 3. — С. 218–225.</w:t>
      </w:r>
    </w:p>
    <w:p w:rsidR="00CE2BA3" w:rsidRPr="00132F50" w:rsidRDefault="00CE2BA3" w:rsidP="00CE2BA3">
      <w:pPr>
        <w:pStyle w:val="20"/>
        <w:shd w:val="clear" w:color="auto" w:fill="auto"/>
        <w:spacing w:line="240" w:lineRule="auto"/>
        <w:ind w:firstLine="600"/>
        <w:rPr>
          <w:sz w:val="22"/>
          <w:szCs w:val="22"/>
          <w:highlight w:val="yellow"/>
        </w:rPr>
      </w:pPr>
    </w:p>
    <w:p w:rsidR="002E5A24" w:rsidRDefault="002E5A24"/>
    <w:sectPr w:rsidR="002E5A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A24" w:rsidRDefault="002E5A24" w:rsidP="00CE2BA3">
      <w:pPr>
        <w:spacing w:after="0" w:line="240" w:lineRule="auto"/>
      </w:pPr>
      <w:r>
        <w:separator/>
      </w:r>
    </w:p>
  </w:endnote>
  <w:endnote w:type="continuationSeparator" w:id="1">
    <w:p w:rsidR="002E5A24" w:rsidRDefault="002E5A24" w:rsidP="00CE2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A24" w:rsidRDefault="002E5A24" w:rsidP="00CE2BA3">
      <w:pPr>
        <w:spacing w:after="0" w:line="240" w:lineRule="auto"/>
      </w:pPr>
      <w:r>
        <w:separator/>
      </w:r>
    </w:p>
  </w:footnote>
  <w:footnote w:type="continuationSeparator" w:id="1">
    <w:p w:rsidR="002E5A24" w:rsidRDefault="002E5A24" w:rsidP="00CE2BA3">
      <w:pPr>
        <w:spacing w:after="0" w:line="240" w:lineRule="auto"/>
      </w:pPr>
      <w:r>
        <w:continuationSeparator/>
      </w:r>
    </w:p>
  </w:footnote>
  <w:footnote w:id="2">
    <w:p w:rsidR="00CE2BA3" w:rsidRPr="005E7895" w:rsidRDefault="00CE2BA3" w:rsidP="00CE2BA3">
      <w:pPr>
        <w:pStyle w:val="20"/>
        <w:shd w:val="clear" w:color="auto" w:fill="auto"/>
        <w:spacing w:line="240" w:lineRule="auto"/>
        <w:ind w:firstLine="425"/>
        <w:jc w:val="both"/>
        <w:rPr>
          <w:sz w:val="16"/>
          <w:szCs w:val="16"/>
        </w:rPr>
      </w:pPr>
      <w:r w:rsidRPr="005E7895">
        <w:rPr>
          <w:rStyle w:val="a4"/>
          <w:sz w:val="16"/>
          <w:szCs w:val="16"/>
        </w:rPr>
        <w:footnoteRef/>
      </w:r>
      <w:r w:rsidRPr="005E7895">
        <w:rPr>
          <w:sz w:val="16"/>
          <w:szCs w:val="16"/>
        </w:rPr>
        <w:t> Некрасов, А. П. Криминологическая характеристика личности осужденного, совершившего преступление в учреждении пенитенциарной системы // Вестник Самарского юридического инст</w:t>
      </w:r>
      <w:r w:rsidRPr="005E7895">
        <w:rPr>
          <w:sz w:val="16"/>
          <w:szCs w:val="16"/>
        </w:rPr>
        <w:t>и</w:t>
      </w:r>
      <w:r w:rsidRPr="005E7895">
        <w:rPr>
          <w:sz w:val="16"/>
          <w:szCs w:val="16"/>
        </w:rPr>
        <w:t>тута. 2013. № 3 (11). С. 43.</w:t>
      </w:r>
    </w:p>
  </w:footnote>
  <w:footnote w:id="3">
    <w:p w:rsidR="00CE2BA3" w:rsidRPr="000F22A4" w:rsidRDefault="00CE2BA3" w:rsidP="00CE2BA3">
      <w:pPr>
        <w:pStyle w:val="20"/>
        <w:shd w:val="clear" w:color="auto" w:fill="auto"/>
        <w:spacing w:line="240" w:lineRule="auto"/>
        <w:ind w:firstLine="425"/>
        <w:jc w:val="both"/>
        <w:rPr>
          <w:sz w:val="16"/>
          <w:szCs w:val="16"/>
        </w:rPr>
      </w:pPr>
      <w:r w:rsidRPr="000F22A4">
        <w:rPr>
          <w:rStyle w:val="a4"/>
          <w:sz w:val="16"/>
          <w:szCs w:val="16"/>
        </w:rPr>
        <w:footnoteRef/>
      </w:r>
      <w:r>
        <w:rPr>
          <w:sz w:val="16"/>
          <w:szCs w:val="16"/>
        </w:rPr>
        <w:t> </w:t>
      </w:r>
      <w:r w:rsidRPr="000F22A4">
        <w:rPr>
          <w:sz w:val="16"/>
          <w:szCs w:val="16"/>
        </w:rPr>
        <w:t>Датий</w:t>
      </w:r>
      <w:r>
        <w:rPr>
          <w:sz w:val="16"/>
          <w:szCs w:val="16"/>
        </w:rPr>
        <w:t>,</w:t>
      </w:r>
      <w:r w:rsidRPr="000F22A4">
        <w:rPr>
          <w:sz w:val="16"/>
          <w:szCs w:val="16"/>
        </w:rPr>
        <w:t xml:space="preserve"> А. В., Федосеев</w:t>
      </w:r>
      <w:r>
        <w:rPr>
          <w:sz w:val="16"/>
          <w:szCs w:val="16"/>
        </w:rPr>
        <w:t>,</w:t>
      </w:r>
      <w:r w:rsidRPr="000F22A4">
        <w:rPr>
          <w:sz w:val="16"/>
          <w:szCs w:val="16"/>
        </w:rPr>
        <w:t xml:space="preserve"> А. А., Дикопольцев</w:t>
      </w:r>
      <w:r>
        <w:rPr>
          <w:sz w:val="16"/>
          <w:szCs w:val="16"/>
        </w:rPr>
        <w:t>,</w:t>
      </w:r>
      <w:r w:rsidRPr="000F22A4">
        <w:rPr>
          <w:sz w:val="16"/>
          <w:szCs w:val="16"/>
        </w:rPr>
        <w:t xml:space="preserve"> Д. Е. Характеристика осужд</w:t>
      </w:r>
      <w:r>
        <w:rPr>
          <w:sz w:val="16"/>
          <w:szCs w:val="16"/>
        </w:rPr>
        <w:t>е</w:t>
      </w:r>
      <w:r w:rsidRPr="000F22A4">
        <w:rPr>
          <w:sz w:val="16"/>
          <w:szCs w:val="16"/>
        </w:rPr>
        <w:t>нных, отбывающих наказание в воспитательных колониях ФСИН России // Вестник Кузбасского института. 2011. № 5 (8). С. 42.</w:t>
      </w:r>
    </w:p>
  </w:footnote>
  <w:footnote w:id="4">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Там же. С. 43.</w:t>
      </w:r>
    </w:p>
  </w:footnote>
  <w:footnote w:id="5">
    <w:p w:rsidR="00CE2BA3" w:rsidRPr="005E7895" w:rsidRDefault="00CE2BA3" w:rsidP="00CE2BA3">
      <w:pPr>
        <w:pStyle w:val="20"/>
        <w:shd w:val="clear" w:color="auto" w:fill="auto"/>
        <w:spacing w:line="240" w:lineRule="auto"/>
        <w:ind w:firstLine="425"/>
        <w:jc w:val="both"/>
        <w:rPr>
          <w:sz w:val="16"/>
          <w:szCs w:val="16"/>
        </w:rPr>
      </w:pPr>
      <w:r w:rsidRPr="005E7895">
        <w:rPr>
          <w:rStyle w:val="a4"/>
          <w:sz w:val="16"/>
          <w:szCs w:val="16"/>
        </w:rPr>
        <w:footnoteRef/>
      </w:r>
      <w:r w:rsidRPr="005E7895">
        <w:rPr>
          <w:sz w:val="16"/>
          <w:szCs w:val="16"/>
        </w:rPr>
        <w:t> </w:t>
      </w:r>
      <w:r w:rsidRPr="00DC3EE6">
        <w:rPr>
          <w:spacing w:val="-2"/>
          <w:sz w:val="16"/>
          <w:szCs w:val="16"/>
        </w:rPr>
        <w:t>Основные показатели деятельности уголовно-исполнительной системы ФСИН России (январь–июнь 2017) : информацио</w:t>
      </w:r>
      <w:r w:rsidRPr="00DC3EE6">
        <w:rPr>
          <w:spacing w:val="-2"/>
          <w:sz w:val="16"/>
          <w:szCs w:val="16"/>
        </w:rPr>
        <w:t>н</w:t>
      </w:r>
      <w:r w:rsidRPr="00DC3EE6">
        <w:rPr>
          <w:spacing w:val="-2"/>
          <w:sz w:val="16"/>
          <w:szCs w:val="16"/>
        </w:rPr>
        <w:t>но</w:t>
      </w:r>
      <w:r w:rsidRPr="005E7895">
        <w:rPr>
          <w:sz w:val="16"/>
          <w:szCs w:val="16"/>
        </w:rPr>
        <w:t>-аналитический сборник / ФКУ НИИИТ ФСИН Ро</w:t>
      </w:r>
      <w:r w:rsidRPr="005E7895">
        <w:rPr>
          <w:sz w:val="16"/>
          <w:szCs w:val="16"/>
        </w:rPr>
        <w:t>с</w:t>
      </w:r>
      <w:r w:rsidRPr="005E7895">
        <w:rPr>
          <w:sz w:val="16"/>
          <w:szCs w:val="16"/>
        </w:rPr>
        <w:t>сии. Тверь, 2017. С. 20.</w:t>
      </w:r>
    </w:p>
  </w:footnote>
  <w:footnote w:id="6">
    <w:p w:rsidR="00CE2BA3" w:rsidRPr="005E7895" w:rsidRDefault="00CE2BA3" w:rsidP="00CE2BA3">
      <w:pPr>
        <w:pStyle w:val="20"/>
        <w:shd w:val="clear" w:color="auto" w:fill="auto"/>
        <w:spacing w:line="240" w:lineRule="auto"/>
        <w:ind w:firstLine="425"/>
        <w:jc w:val="both"/>
        <w:rPr>
          <w:sz w:val="16"/>
          <w:szCs w:val="16"/>
        </w:rPr>
      </w:pPr>
      <w:r w:rsidRPr="005E7895">
        <w:rPr>
          <w:rStyle w:val="a4"/>
          <w:sz w:val="16"/>
          <w:szCs w:val="16"/>
        </w:rPr>
        <w:footnoteRef/>
      </w:r>
      <w:r w:rsidRPr="005E7895">
        <w:rPr>
          <w:sz w:val="16"/>
          <w:szCs w:val="16"/>
        </w:rPr>
        <w:t xml:space="preserve"> Маслова, Е. В. </w:t>
      </w:r>
      <w:r w:rsidRPr="005E7895">
        <w:rPr>
          <w:sz w:val="16"/>
          <w:szCs w:val="16"/>
          <w:lang w:bidi="ru-RU"/>
        </w:rPr>
        <w:t>Некоторые особенности личности преступника, совершившего преступление в исправительном учрежд</w:t>
      </w:r>
      <w:r w:rsidRPr="005E7895">
        <w:rPr>
          <w:sz w:val="16"/>
          <w:szCs w:val="16"/>
          <w:lang w:bidi="ru-RU"/>
        </w:rPr>
        <w:t>е</w:t>
      </w:r>
      <w:r w:rsidRPr="005E7895">
        <w:rPr>
          <w:sz w:val="16"/>
          <w:szCs w:val="16"/>
          <w:lang w:bidi="ru-RU"/>
        </w:rPr>
        <w:t xml:space="preserve">нии // </w:t>
      </w:r>
      <w:r w:rsidRPr="005E7895">
        <w:rPr>
          <w:sz w:val="16"/>
          <w:szCs w:val="16"/>
        </w:rPr>
        <w:t>Научный поиск. 2014. № 3.2. С. 36.</w:t>
      </w:r>
    </w:p>
  </w:footnote>
  <w:footnote w:id="7">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xml:space="preserve"> Там же. С. 36.</w:t>
      </w:r>
    </w:p>
  </w:footnote>
  <w:footnote w:id="8">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bookmarkStart w:id="0" w:name="bookmark3"/>
      <w:r w:rsidRPr="005E7895">
        <w:rPr>
          <w:rFonts w:ascii="Times New Roman" w:hAnsi="Times New Roman"/>
          <w:sz w:val="16"/>
          <w:szCs w:val="16"/>
        </w:rPr>
        <w:t> Быков, А. В., Зенин, С. С., Кудряшов, О. В. Личность осужденного — пенитенциарного правонарушителя: общая характеристика, основы детерминации профилактического воздействия</w:t>
      </w:r>
      <w:bookmarkEnd w:id="0"/>
      <w:r w:rsidRPr="005E7895">
        <w:rPr>
          <w:rFonts w:ascii="Times New Roman" w:hAnsi="Times New Roman"/>
          <w:sz w:val="16"/>
          <w:szCs w:val="16"/>
        </w:rPr>
        <w:t xml:space="preserve"> // Юридическая наука и практика: Вестник Нижегородской академии МВД Ро</w:t>
      </w:r>
      <w:r w:rsidRPr="005E7895">
        <w:rPr>
          <w:rFonts w:ascii="Times New Roman" w:hAnsi="Times New Roman"/>
          <w:sz w:val="16"/>
          <w:szCs w:val="16"/>
        </w:rPr>
        <w:t>с</w:t>
      </w:r>
      <w:r w:rsidRPr="005E7895">
        <w:rPr>
          <w:rFonts w:ascii="Times New Roman" w:hAnsi="Times New Roman"/>
          <w:sz w:val="16"/>
          <w:szCs w:val="16"/>
        </w:rPr>
        <w:t>сии. 2017. № 2 (38). С. 69.</w:t>
      </w:r>
    </w:p>
  </w:footnote>
  <w:footnote w:id="9">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xml:space="preserve"> Там же. С. 69.</w:t>
      </w:r>
    </w:p>
  </w:footnote>
  <w:footnote w:id="10">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xml:space="preserve"> Унтеров, В. А. Особенности типологии лиц, совершающих преступления в местах лишения свободы // Вестник Владими</w:t>
      </w:r>
      <w:r w:rsidRPr="005E7895">
        <w:rPr>
          <w:rFonts w:ascii="Times New Roman" w:hAnsi="Times New Roman"/>
          <w:sz w:val="16"/>
          <w:szCs w:val="16"/>
        </w:rPr>
        <w:t>р</w:t>
      </w:r>
      <w:r w:rsidRPr="005E7895">
        <w:rPr>
          <w:rFonts w:ascii="Times New Roman" w:hAnsi="Times New Roman"/>
          <w:sz w:val="16"/>
          <w:szCs w:val="16"/>
        </w:rPr>
        <w:t>ского юридического института. 2016. № 2 (39). С. 37.</w:t>
      </w:r>
    </w:p>
  </w:footnote>
  <w:footnote w:id="11">
    <w:p w:rsidR="00CE2BA3" w:rsidRPr="005E7895" w:rsidRDefault="00CE2BA3" w:rsidP="00CE2BA3">
      <w:pPr>
        <w:ind w:firstLine="425"/>
        <w:rPr>
          <w:sz w:val="16"/>
          <w:szCs w:val="16"/>
        </w:rPr>
      </w:pPr>
      <w:r w:rsidRPr="005E7895">
        <w:rPr>
          <w:rStyle w:val="a4"/>
          <w:sz w:val="16"/>
          <w:szCs w:val="16"/>
        </w:rPr>
        <w:footnoteRef/>
      </w:r>
      <w:r w:rsidRPr="005E7895">
        <w:rPr>
          <w:sz w:val="16"/>
          <w:szCs w:val="16"/>
        </w:rPr>
        <w:t> Некрасов, А. П. Криминологическая характеристика личности осужденного, совершившего преступление в учреждении пенитенциарной системы // Вестник Самарского юридического инст</w:t>
      </w:r>
      <w:r w:rsidRPr="005E7895">
        <w:rPr>
          <w:sz w:val="16"/>
          <w:szCs w:val="16"/>
        </w:rPr>
        <w:t>и</w:t>
      </w:r>
      <w:r w:rsidRPr="005E7895">
        <w:rPr>
          <w:sz w:val="16"/>
          <w:szCs w:val="16"/>
        </w:rPr>
        <w:t>тута. 2013. № 3 (11). С. 49.</w:t>
      </w:r>
    </w:p>
  </w:footnote>
  <w:footnote w:id="12">
    <w:p w:rsidR="00CE2BA3" w:rsidRPr="005E7895" w:rsidRDefault="00CE2BA3" w:rsidP="00CE2BA3">
      <w:pPr>
        <w:pStyle w:val="20"/>
        <w:shd w:val="clear" w:color="auto" w:fill="auto"/>
        <w:spacing w:line="240" w:lineRule="auto"/>
        <w:ind w:firstLine="425"/>
        <w:jc w:val="both"/>
        <w:rPr>
          <w:sz w:val="16"/>
          <w:szCs w:val="16"/>
        </w:rPr>
      </w:pPr>
      <w:r w:rsidRPr="005E7895">
        <w:rPr>
          <w:rStyle w:val="a4"/>
          <w:sz w:val="16"/>
          <w:szCs w:val="16"/>
        </w:rPr>
        <w:footnoteRef/>
      </w:r>
      <w:r w:rsidRPr="005E7895">
        <w:rPr>
          <w:sz w:val="16"/>
          <w:szCs w:val="16"/>
        </w:rPr>
        <w:t xml:space="preserve"> Резник, Ж. Я. Основные характеристики личности насильственного преступника, отбывающего наказание в виде лишения свободы // Юридическая наука и практика</w:t>
      </w:r>
      <w:r w:rsidRPr="005E7895">
        <w:rPr>
          <w:rStyle w:val="a8"/>
          <w:color w:val="auto"/>
          <w:sz w:val="16"/>
          <w:szCs w:val="16"/>
        </w:rPr>
        <w:t xml:space="preserve"> : а</w:t>
      </w:r>
      <w:r w:rsidRPr="005E7895">
        <w:rPr>
          <w:sz w:val="16"/>
          <w:szCs w:val="16"/>
        </w:rPr>
        <w:t>льманах научных трудов Самарского юрид</w:t>
      </w:r>
      <w:r w:rsidRPr="005E7895">
        <w:rPr>
          <w:sz w:val="16"/>
          <w:szCs w:val="16"/>
        </w:rPr>
        <w:t>и</w:t>
      </w:r>
      <w:r w:rsidRPr="005E7895">
        <w:rPr>
          <w:sz w:val="16"/>
          <w:szCs w:val="16"/>
        </w:rPr>
        <w:t>ческого института ФСИН России / под общ. ред. Р. А. Ромашова. Самара, 2014. С. 131.</w:t>
      </w:r>
    </w:p>
  </w:footnote>
  <w:footnote w:id="13">
    <w:p w:rsidR="00CE2BA3" w:rsidRPr="005E7895" w:rsidRDefault="00CE2BA3" w:rsidP="00CE2BA3">
      <w:pPr>
        <w:pStyle w:val="a5"/>
        <w:ind w:firstLine="425"/>
        <w:jc w:val="both"/>
        <w:rPr>
          <w:rFonts w:ascii="Times New Roman" w:hAnsi="Times New Roman"/>
          <w:sz w:val="16"/>
          <w:szCs w:val="16"/>
        </w:rPr>
      </w:pPr>
      <w:r w:rsidRPr="005E7895">
        <w:rPr>
          <w:rStyle w:val="a4"/>
          <w:rFonts w:ascii="Times New Roman" w:hAnsi="Times New Roman"/>
          <w:sz w:val="16"/>
          <w:szCs w:val="16"/>
        </w:rPr>
        <w:footnoteRef/>
      </w:r>
      <w:r w:rsidRPr="005E7895">
        <w:rPr>
          <w:rFonts w:ascii="Times New Roman" w:hAnsi="Times New Roman"/>
          <w:sz w:val="16"/>
          <w:szCs w:val="16"/>
        </w:rPr>
        <w:t> Быков, А. В., Зенин, С. С., Кудряшов, О. В. Личность осужденного — пенитенциарного правонарушителя: общая характеристика, основы детерминации профилактического воздействия // Юридическая наука и практика: Вестник Нижегородской акад</w:t>
      </w:r>
      <w:r w:rsidRPr="005E7895">
        <w:rPr>
          <w:rFonts w:ascii="Times New Roman" w:hAnsi="Times New Roman"/>
          <w:sz w:val="16"/>
          <w:szCs w:val="16"/>
        </w:rPr>
        <w:t>е</w:t>
      </w:r>
      <w:r w:rsidRPr="005E7895">
        <w:rPr>
          <w:rFonts w:ascii="Times New Roman" w:hAnsi="Times New Roman"/>
          <w:sz w:val="16"/>
          <w:szCs w:val="16"/>
        </w:rPr>
        <w:t>мии МВД России. 2017. № 2 (38). С. 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A7F22"/>
    <w:multiLevelType w:val="hybridMultilevel"/>
    <w:tmpl w:val="59AC8540"/>
    <w:lvl w:ilvl="0" w:tplc="DB62DC3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
    <w:nsid w:val="517249D4"/>
    <w:multiLevelType w:val="hybridMultilevel"/>
    <w:tmpl w:val="87B22B00"/>
    <w:lvl w:ilvl="0" w:tplc="2826847E">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923E98"/>
    <w:multiLevelType w:val="multilevel"/>
    <w:tmpl w:val="2B0CD54C"/>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230321"/>
    <w:multiLevelType w:val="multilevel"/>
    <w:tmpl w:val="512C9CF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69236A"/>
    <w:multiLevelType w:val="hybridMultilevel"/>
    <w:tmpl w:val="C2B04B2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CE2BA3"/>
    <w:rsid w:val="002E5A24"/>
    <w:rsid w:val="00CE2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2BA3"/>
    <w:pPr>
      <w:spacing w:before="120" w:after="120" w:line="240" w:lineRule="auto"/>
      <w:jc w:val="center"/>
      <w:outlineLvl w:val="0"/>
    </w:pPr>
    <w:rPr>
      <w:rFonts w:ascii="Arial" w:eastAsia="Calibri" w:hAnsi="Arial" w:cs="Arial"/>
      <w:b/>
      <w:cap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BA3"/>
    <w:rPr>
      <w:rFonts w:ascii="Arial" w:eastAsia="Calibri" w:hAnsi="Arial" w:cs="Arial"/>
      <w:b/>
      <w:caps/>
      <w:sz w:val="20"/>
      <w:szCs w:val="20"/>
      <w:lang w:eastAsia="en-US"/>
    </w:rPr>
  </w:style>
  <w:style w:type="paragraph" w:styleId="a3">
    <w:name w:val="List Paragraph"/>
    <w:basedOn w:val="a"/>
    <w:uiPriority w:val="99"/>
    <w:qFormat/>
    <w:rsid w:val="00CE2BA3"/>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ftre"/>
    <w:uiPriority w:val="99"/>
    <w:unhideWhenUsed/>
    <w:qFormat/>
    <w:rsid w:val="00CE2BA3"/>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CE2BA3"/>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CE2BA3"/>
    <w:rPr>
      <w:rFonts w:ascii="Calibri" w:eastAsia="Calibri" w:hAnsi="Calibri" w:cs="Times New Roman"/>
      <w:sz w:val="20"/>
      <w:szCs w:val="20"/>
      <w:lang w:eastAsia="en-US"/>
    </w:rPr>
  </w:style>
  <w:style w:type="paragraph" w:styleId="a7">
    <w:name w:val="No Spacing"/>
    <w:uiPriority w:val="99"/>
    <w:qFormat/>
    <w:rsid w:val="00CE2BA3"/>
    <w:pPr>
      <w:spacing w:before="120" w:after="120" w:line="240" w:lineRule="auto"/>
      <w:jc w:val="center"/>
    </w:pPr>
    <w:rPr>
      <w:rFonts w:ascii="Arial" w:eastAsia="Calibri" w:hAnsi="Arial" w:cs="Arial"/>
      <w:sz w:val="20"/>
      <w:szCs w:val="20"/>
      <w:lang w:eastAsia="en-US"/>
    </w:rPr>
  </w:style>
  <w:style w:type="character" w:styleId="a8">
    <w:name w:val="Hyperlink"/>
    <w:uiPriority w:val="99"/>
    <w:unhideWhenUsed/>
    <w:rsid w:val="00CE2BA3"/>
    <w:rPr>
      <w:color w:val="0000FF"/>
      <w:u w:val="single"/>
    </w:rPr>
  </w:style>
  <w:style w:type="character" w:customStyle="1" w:styleId="2">
    <w:name w:val="Основной текст (2)_"/>
    <w:link w:val="20"/>
    <w:rsid w:val="00CE2BA3"/>
    <w:rPr>
      <w:rFonts w:eastAsia="Times New Roman"/>
      <w:sz w:val="21"/>
      <w:szCs w:val="21"/>
      <w:shd w:val="clear" w:color="auto" w:fill="FFFFFF"/>
    </w:rPr>
  </w:style>
  <w:style w:type="paragraph" w:customStyle="1" w:styleId="20">
    <w:name w:val="Основной текст (2)"/>
    <w:basedOn w:val="a"/>
    <w:link w:val="2"/>
    <w:rsid w:val="00CE2BA3"/>
    <w:pPr>
      <w:widowControl w:val="0"/>
      <w:shd w:val="clear" w:color="auto" w:fill="FFFFFF"/>
      <w:spacing w:after="0" w:line="0" w:lineRule="atLeast"/>
    </w:pPr>
    <w:rPr>
      <w:rFonts w:eastAsia="Times New Roman"/>
      <w:sz w:val="21"/>
      <w:szCs w:val="21"/>
    </w:rPr>
  </w:style>
  <w:style w:type="character" w:customStyle="1" w:styleId="11">
    <w:name w:val="Заголовок №1_"/>
    <w:link w:val="12"/>
    <w:rsid w:val="00CE2BA3"/>
    <w:rPr>
      <w:rFonts w:eastAsia="Times New Roman"/>
      <w:b/>
      <w:bCs/>
      <w:shd w:val="clear" w:color="auto" w:fill="FFFFFF"/>
      <w:lang w:val="en-US" w:eastAsia="en-US" w:bidi="en-US"/>
    </w:rPr>
  </w:style>
  <w:style w:type="paragraph" w:customStyle="1" w:styleId="12">
    <w:name w:val="Заголовок №1"/>
    <w:basedOn w:val="a"/>
    <w:link w:val="11"/>
    <w:rsid w:val="00CE2BA3"/>
    <w:pPr>
      <w:widowControl w:val="0"/>
      <w:shd w:val="clear" w:color="auto" w:fill="FFFFFF"/>
      <w:spacing w:before="260" w:after="260" w:line="250" w:lineRule="exact"/>
      <w:jc w:val="center"/>
      <w:outlineLvl w:val="0"/>
    </w:pPr>
    <w:rPr>
      <w:rFonts w:eastAsia="Times New Roman"/>
      <w:b/>
      <w:bCs/>
      <w:lang w:val="en-US" w:eastAsia="en-US" w:bidi="en-US"/>
    </w:rPr>
  </w:style>
  <w:style w:type="character" w:customStyle="1" w:styleId="21">
    <w:name w:val="Основной текст (2) + Полужирный;Курсив"/>
    <w:rsid w:val="00CE2BA3"/>
    <w:rPr>
      <w:rFonts w:ascii="Bookman Old Style" w:eastAsia="Bookman Old Style" w:hAnsi="Bookman Old Style" w:cs="Bookman Old Style"/>
      <w:b/>
      <w:bCs/>
      <w:i/>
      <w:iCs/>
      <w:smallCaps w:val="0"/>
      <w:strike w:val="0"/>
      <w:color w:val="000000"/>
      <w:spacing w:val="0"/>
      <w:w w:val="100"/>
      <w:position w:val="0"/>
      <w:sz w:val="16"/>
      <w:szCs w:val="16"/>
      <w:u w:val="none"/>
      <w:shd w:val="clear" w:color="auto" w:fill="FFFFFF"/>
      <w:lang w:val="en-US" w:eastAsia="en-US" w:bidi="en-US"/>
    </w:rPr>
  </w:style>
  <w:style w:type="character" w:customStyle="1" w:styleId="22">
    <w:name w:val="Основной текст (2) + Курсив"/>
    <w:rsid w:val="00CE2BA3"/>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3">
    <w:name w:val="Основной текст (3) + Курсив"/>
    <w:rsid w:val="00CE2BA3"/>
    <w:rPr>
      <w:rFonts w:ascii="Arial" w:eastAsia="Arial" w:hAnsi="Arial" w:cs="Arial"/>
      <w:b w:val="0"/>
      <w:bCs w:val="0"/>
      <w:i/>
      <w:iCs/>
      <w:smallCaps w:val="0"/>
      <w:strike w:val="0"/>
      <w:color w:val="000000"/>
      <w:spacing w:val="0"/>
      <w:w w:val="100"/>
      <w:position w:val="0"/>
      <w:sz w:val="17"/>
      <w:szCs w:val="17"/>
      <w:u w:val="none"/>
      <w:lang w:val="en-US" w:eastAsia="en-US" w:bidi="en-US"/>
    </w:rPr>
  </w:style>
  <w:style w:type="character" w:customStyle="1" w:styleId="2Tahoma5pt">
    <w:name w:val="Основной текст (2) + Tahoma;5 pt"/>
    <w:rsid w:val="00CE2BA3"/>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2017-12-29T02:52:00Z</dcterms:created>
  <dcterms:modified xsi:type="dcterms:W3CDTF">2017-12-29T02:52:00Z</dcterms:modified>
</cp:coreProperties>
</file>